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45DABA" w14:textId="537B98F5" w:rsidR="001C6CD7" w:rsidRPr="008613A6" w:rsidRDefault="00F0269B" w:rsidP="005C4F9A">
      <w:pPr>
        <w:spacing w:after="0" w:line="240" w:lineRule="auto"/>
        <w:ind w:right="-46"/>
        <w:contextualSpacing/>
        <w:jc w:val="both"/>
        <w:rPr>
          <w:rFonts w:asciiTheme="minorBidi" w:eastAsia="Times New Roman" w:hAnsiTheme="minorBidi" w:cstheme="minorBidi"/>
          <w:b/>
          <w:bCs/>
          <w:snapToGrid w:val="0"/>
          <w:color w:val="000000"/>
          <w:sz w:val="20"/>
          <w:szCs w:val="20"/>
          <w:lang w:eastAsia="de-DE" w:bidi="en-US"/>
        </w:rPr>
      </w:pPr>
      <w:r w:rsidRPr="00F0269B">
        <w:rPr>
          <w:rFonts w:asciiTheme="minorBidi" w:hAnsiTheme="minorBidi" w:cstheme="minorBidi"/>
          <w:noProof/>
          <w:color w:val="000000"/>
          <w:sz w:val="14"/>
          <w:szCs w:val="14"/>
          <w:highlight w:val="yellow"/>
        </w:rPr>
        <w:drawing>
          <wp:anchor distT="0" distB="0" distL="114300" distR="114300" simplePos="0" relativeHeight="251669504" behindDoc="1" locked="0" layoutInCell="1" allowOverlap="1" wp14:anchorId="3ACEEB13" wp14:editId="5E87A4FC">
            <wp:simplePos x="0" y="0"/>
            <wp:positionH relativeFrom="column">
              <wp:posOffset>5461000</wp:posOffset>
            </wp:positionH>
            <wp:positionV relativeFrom="paragraph">
              <wp:posOffset>-55880</wp:posOffset>
            </wp:positionV>
            <wp:extent cx="488950" cy="504825"/>
            <wp:effectExtent l="0" t="0" r="6350" b="9525"/>
            <wp:wrapTight wrapText="bothSides">
              <wp:wrapPolygon edited="0">
                <wp:start x="0" y="0"/>
                <wp:lineTo x="0" y="21192"/>
                <wp:lineTo x="21039" y="21192"/>
                <wp:lineTo x="21039" y="0"/>
                <wp:lineTo x="0" y="0"/>
              </wp:wrapPolygon>
            </wp:wrapTight>
            <wp:docPr id="9" name="Picture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rossMark.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8950" cy="504825"/>
                    </a:xfrm>
                    <a:prstGeom prst="rect">
                      <a:avLst/>
                    </a:prstGeom>
                  </pic:spPr>
                </pic:pic>
              </a:graphicData>
            </a:graphic>
            <wp14:sizeRelH relativeFrom="page">
              <wp14:pctWidth>0</wp14:pctWidth>
            </wp14:sizeRelH>
            <wp14:sizeRelV relativeFrom="page">
              <wp14:pctHeight>0</wp14:pctHeight>
            </wp14:sizeRelV>
          </wp:anchor>
        </w:drawing>
      </w:r>
      <w:r w:rsidR="008613A6" w:rsidRPr="008613A6">
        <w:rPr>
          <w:rFonts w:asciiTheme="minorBidi" w:hAnsiTheme="minorBidi" w:cstheme="minorBidi"/>
          <w:noProof/>
          <w:color w:val="000000"/>
          <w:sz w:val="14"/>
          <w:szCs w:val="14"/>
        </w:rPr>
        <w:t xml:space="preserve"> </w:t>
      </w:r>
      <w:r w:rsidR="00506E0D" w:rsidRPr="00506E0D">
        <w:rPr>
          <w:rFonts w:asciiTheme="minorBidi" w:hAnsiTheme="minorBidi" w:cstheme="minorBidi"/>
          <w:b/>
          <w:bCs/>
          <w:noProof/>
          <w:color w:val="000000"/>
          <w:sz w:val="20"/>
          <w:szCs w:val="20"/>
        </w:rPr>
        <w:t xml:space="preserve">A </w:t>
      </w:r>
      <w:r w:rsidR="005C4F9A" w:rsidRPr="005C4F9A">
        <w:rPr>
          <w:rFonts w:asciiTheme="minorBidi" w:hAnsiTheme="minorBidi" w:cstheme="minorBidi"/>
          <w:b/>
          <w:bCs/>
          <w:noProof/>
          <w:color w:val="000000"/>
          <w:sz w:val="20"/>
          <w:szCs w:val="20"/>
        </w:rPr>
        <w:t>RESEARCH</w:t>
      </w:r>
      <w:r w:rsidR="00506E0D" w:rsidRPr="00506E0D">
        <w:rPr>
          <w:rFonts w:asciiTheme="minorBidi" w:hAnsiTheme="minorBidi" w:cstheme="minorBidi"/>
          <w:b/>
          <w:bCs/>
          <w:noProof/>
          <w:color w:val="000000"/>
          <w:sz w:val="20"/>
          <w:szCs w:val="20"/>
        </w:rPr>
        <w:t xml:space="preserve"> ARTICLE</w:t>
      </w:r>
    </w:p>
    <w:p w14:paraId="6CACE0F9" w14:textId="77777777" w:rsidR="005C4F9A" w:rsidRDefault="005C4F9A" w:rsidP="00425903">
      <w:pPr>
        <w:spacing w:before="120" w:after="120" w:line="240" w:lineRule="auto"/>
        <w:rPr>
          <w:rFonts w:asciiTheme="minorBidi" w:hAnsiTheme="minorBidi" w:cstheme="minorBidi"/>
          <w:color w:val="000000"/>
          <w:sz w:val="19"/>
          <w:szCs w:val="19"/>
          <w:lang w:val="en-GB"/>
        </w:rPr>
      </w:pPr>
      <w:bookmarkStart w:id="0" w:name="_Hlk153053066"/>
      <w:r w:rsidRPr="005C4F9A">
        <w:rPr>
          <w:rFonts w:asciiTheme="minorBidi" w:eastAsia="Times New Roman" w:hAnsiTheme="minorBidi" w:cstheme="minorBidi"/>
          <w:b/>
          <w:snapToGrid w:val="0"/>
          <w:color w:val="000000"/>
          <w:lang w:eastAsia="de-DE" w:bidi="en-US"/>
        </w:rPr>
        <w:t>Study of Liver Function Tests in Newly Diagnosed Type II Diabetic Patients and Its Relation with Smoking as a Risk Factor</w:t>
      </w:r>
    </w:p>
    <w:bookmarkEnd w:id="0"/>
    <w:p w14:paraId="06D441FB" w14:textId="77777777" w:rsidR="00C77498" w:rsidRDefault="00C77498" w:rsidP="00C77498">
      <w:pPr>
        <w:spacing w:after="0" w:line="240" w:lineRule="auto"/>
        <w:rPr>
          <w:rFonts w:asciiTheme="minorBidi" w:hAnsiTheme="minorBidi" w:cstheme="minorBidi"/>
          <w:bCs/>
          <w:i/>
          <w:color w:val="000000"/>
          <w:w w:val="105"/>
          <w:sz w:val="12"/>
          <w:vertAlign w:val="superscript"/>
          <w:lang w:val="en-GB"/>
        </w:rPr>
      </w:pPr>
    </w:p>
    <w:p w14:paraId="39B573D6" w14:textId="77777777" w:rsidR="008D179E" w:rsidRDefault="008D179E" w:rsidP="00C77498">
      <w:pPr>
        <w:spacing w:after="0" w:line="240" w:lineRule="auto"/>
        <w:rPr>
          <w:rFonts w:asciiTheme="minorBidi" w:hAnsiTheme="minorBidi" w:cstheme="minorBidi"/>
          <w:bCs/>
          <w:i/>
          <w:color w:val="000000"/>
          <w:w w:val="105"/>
          <w:sz w:val="12"/>
          <w:vertAlign w:val="superscript"/>
          <w:lang w:val="en-GB"/>
        </w:rPr>
      </w:pPr>
    </w:p>
    <w:p w14:paraId="36CB5D68" w14:textId="6ADEB8C2" w:rsidR="00DA24B0" w:rsidRPr="00425903" w:rsidRDefault="008B3FAD" w:rsidP="003E2E36">
      <w:pPr>
        <w:spacing w:after="0"/>
        <w:rPr>
          <w:rFonts w:asciiTheme="minorBidi" w:hAnsiTheme="minorBidi" w:cstheme="minorBidi"/>
          <w:bCs/>
          <w:i/>
          <w:color w:val="000000"/>
          <w:w w:val="105"/>
          <w:sz w:val="12"/>
          <w:szCs w:val="12"/>
          <w:lang w:val="en-GB"/>
        </w:rPr>
      </w:pPr>
      <w:bookmarkStart w:id="1" w:name="_Hlk189258250"/>
      <w:r w:rsidRPr="000C1B33">
        <w:rPr>
          <w:rFonts w:asciiTheme="minorBidi" w:hAnsiTheme="minorBidi" w:cstheme="minorBidi"/>
          <w:bCs/>
          <w:i/>
          <w:color w:val="000000"/>
          <w:w w:val="105"/>
          <w:sz w:val="12"/>
          <w:szCs w:val="12"/>
          <w:vertAlign w:val="superscript"/>
          <w:lang w:val="en-GB"/>
        </w:rPr>
        <w:t>a</w:t>
      </w:r>
      <w:r w:rsidR="003C1AD9" w:rsidRPr="000C1B33">
        <w:rPr>
          <w:rFonts w:asciiTheme="minorBidi" w:hAnsiTheme="minorBidi" w:cstheme="minorBidi"/>
          <w:bCs/>
          <w:i/>
          <w:color w:val="000000"/>
          <w:w w:val="105"/>
          <w:sz w:val="12"/>
          <w:szCs w:val="12"/>
          <w:vertAlign w:val="superscript"/>
          <w:lang w:val="en-GB"/>
        </w:rPr>
        <w:t xml:space="preserve"> </w:t>
      </w:r>
      <w:bookmarkEnd w:id="1"/>
      <w:r w:rsidR="00173332" w:rsidRPr="00173332">
        <w:rPr>
          <w:rFonts w:asciiTheme="minorBidi" w:hAnsiTheme="minorBidi" w:cstheme="minorBidi"/>
          <w:bCs/>
          <w:i/>
          <w:color w:val="000000"/>
          <w:w w:val="105"/>
          <w:sz w:val="12"/>
          <w:szCs w:val="12"/>
          <w:lang w:val="en-GB"/>
        </w:rPr>
        <w:t xml:space="preserve">Department of pharmacology and toxicology, College of Pharmacy, University of </w:t>
      </w:r>
      <w:proofErr w:type="spellStart"/>
      <w:r w:rsidR="003E2E36">
        <w:rPr>
          <w:rFonts w:asciiTheme="minorBidi" w:hAnsiTheme="minorBidi" w:cstheme="minorBidi"/>
          <w:bCs/>
          <w:i/>
          <w:color w:val="000000"/>
          <w:w w:val="105"/>
          <w:sz w:val="12"/>
          <w:szCs w:val="12"/>
          <w:lang w:val="en-GB"/>
        </w:rPr>
        <w:t>xxxxxxxxxxxxx</w:t>
      </w:r>
      <w:proofErr w:type="spellEnd"/>
      <w:r w:rsidR="00173332">
        <w:rPr>
          <w:rFonts w:asciiTheme="minorBidi" w:hAnsiTheme="minorBidi" w:cstheme="minorBidi"/>
          <w:bCs/>
          <w:i/>
          <w:color w:val="000000"/>
          <w:w w:val="105"/>
          <w:sz w:val="12"/>
          <w:szCs w:val="12"/>
          <w:lang w:val="en-GB"/>
        </w:rPr>
        <w:t>.</w:t>
      </w:r>
      <w:r w:rsidR="00425903" w:rsidRPr="00425903">
        <w:rPr>
          <w:rFonts w:asciiTheme="minorBidi" w:hAnsiTheme="minorBidi" w:cstheme="minorBidi"/>
          <w:bCs/>
          <w:i/>
          <w:color w:val="000000"/>
          <w:w w:val="105"/>
          <w:sz w:val="12"/>
          <w:szCs w:val="12"/>
          <w:lang w:val="en-GB"/>
        </w:rPr>
        <w:t xml:space="preserve"> </w:t>
      </w:r>
    </w:p>
    <w:tbl>
      <w:tblPr>
        <w:tblW w:w="9558" w:type="dxa"/>
        <w:tblLayout w:type="fixed"/>
        <w:tblLook w:val="04A0" w:firstRow="1" w:lastRow="0" w:firstColumn="1" w:lastColumn="0" w:noHBand="0" w:noVBand="1"/>
      </w:tblPr>
      <w:tblGrid>
        <w:gridCol w:w="1818"/>
        <w:gridCol w:w="270"/>
        <w:gridCol w:w="7470"/>
      </w:tblGrid>
      <w:tr w:rsidR="00F0269B" w:rsidRPr="005174FE" w14:paraId="0CA11528" w14:textId="77777777" w:rsidTr="00F0269B">
        <w:trPr>
          <w:trHeight w:val="576"/>
        </w:trPr>
        <w:tc>
          <w:tcPr>
            <w:tcW w:w="1818" w:type="dxa"/>
            <w:tcBorders>
              <w:top w:val="single" w:sz="4" w:space="0" w:color="auto"/>
              <w:bottom w:val="single" w:sz="4" w:space="0" w:color="auto"/>
            </w:tcBorders>
            <w:vAlign w:val="center"/>
          </w:tcPr>
          <w:p w14:paraId="558245D0" w14:textId="6E7C3054" w:rsidR="005174FE" w:rsidRPr="005174FE" w:rsidRDefault="005174FE" w:rsidP="003C1AD9">
            <w:pPr>
              <w:widowControl w:val="0"/>
              <w:autoSpaceDE w:val="0"/>
              <w:autoSpaceDN w:val="0"/>
              <w:spacing w:before="240" w:after="0" w:line="240" w:lineRule="auto"/>
              <w:ind w:right="43"/>
              <w:rPr>
                <w:rFonts w:asciiTheme="minorBidi" w:eastAsia="Georgia" w:hAnsiTheme="minorBidi" w:cstheme="minorBidi"/>
                <w:b/>
                <w:color w:val="000000"/>
                <w:w w:val="105"/>
                <w:sz w:val="14"/>
                <w:szCs w:val="14"/>
                <w:lang w:val="en-GB"/>
              </w:rPr>
            </w:pPr>
            <w:r w:rsidRPr="005174FE">
              <w:rPr>
                <w:rFonts w:asciiTheme="minorBidi" w:eastAsia="Georgia" w:hAnsiTheme="minorBidi" w:cstheme="minorBidi"/>
                <w:b/>
                <w:color w:val="000000"/>
                <w:w w:val="105"/>
                <w:sz w:val="14"/>
                <w:szCs w:val="14"/>
                <w:lang w:val="en-GB"/>
              </w:rPr>
              <w:t xml:space="preserve">Article </w:t>
            </w:r>
            <w:r w:rsidRPr="003C1AD9">
              <w:rPr>
                <w:rFonts w:asciiTheme="minorBidi" w:eastAsia="Georgia" w:hAnsiTheme="minorBidi" w:cstheme="minorBidi"/>
                <w:b/>
                <w:color w:val="000000"/>
                <w:w w:val="105"/>
                <w:sz w:val="14"/>
                <w:szCs w:val="14"/>
                <w:lang w:val="en-GB"/>
              </w:rPr>
              <w:t>Information</w:t>
            </w:r>
          </w:p>
        </w:tc>
        <w:tc>
          <w:tcPr>
            <w:tcW w:w="270" w:type="dxa"/>
            <w:tcBorders>
              <w:top w:val="single" w:sz="4" w:space="0" w:color="auto"/>
              <w:bottom w:val="single" w:sz="4" w:space="0" w:color="auto"/>
            </w:tcBorders>
            <w:vAlign w:val="center"/>
          </w:tcPr>
          <w:p w14:paraId="01BD14C2" w14:textId="77777777" w:rsidR="005174FE" w:rsidRPr="005174FE" w:rsidRDefault="005174FE" w:rsidP="00F0269B">
            <w:pPr>
              <w:widowControl w:val="0"/>
              <w:autoSpaceDE w:val="0"/>
              <w:autoSpaceDN w:val="0"/>
              <w:spacing w:before="240" w:after="0" w:line="240" w:lineRule="auto"/>
              <w:ind w:left="115" w:right="43"/>
              <w:jc w:val="center"/>
              <w:rPr>
                <w:rFonts w:asciiTheme="minorBidi" w:eastAsia="Georgia" w:hAnsiTheme="minorBidi" w:cstheme="minorBidi"/>
                <w:b/>
                <w:color w:val="000000"/>
                <w:w w:val="105"/>
                <w:sz w:val="14"/>
                <w:szCs w:val="14"/>
                <w:lang w:val="en-GB"/>
              </w:rPr>
            </w:pPr>
          </w:p>
        </w:tc>
        <w:tc>
          <w:tcPr>
            <w:tcW w:w="7470" w:type="dxa"/>
            <w:tcBorders>
              <w:top w:val="single" w:sz="4" w:space="0" w:color="auto"/>
              <w:bottom w:val="single" w:sz="4" w:space="0" w:color="auto"/>
            </w:tcBorders>
            <w:vAlign w:val="center"/>
          </w:tcPr>
          <w:p w14:paraId="4DD201EF" w14:textId="77777777" w:rsidR="005174FE" w:rsidRPr="005174FE" w:rsidRDefault="005174FE" w:rsidP="00F0269B">
            <w:pPr>
              <w:widowControl w:val="0"/>
              <w:autoSpaceDE w:val="0"/>
              <w:autoSpaceDN w:val="0"/>
              <w:spacing w:before="240" w:after="0" w:line="240" w:lineRule="auto"/>
              <w:ind w:left="115" w:right="43"/>
              <w:jc w:val="center"/>
              <w:rPr>
                <w:rFonts w:asciiTheme="minorBidi" w:eastAsia="Georgia" w:hAnsiTheme="minorBidi" w:cstheme="minorBidi"/>
                <w:b/>
                <w:color w:val="000000"/>
                <w:w w:val="105"/>
                <w:sz w:val="14"/>
                <w:szCs w:val="14"/>
                <w:lang w:val="en-GB"/>
              </w:rPr>
            </w:pPr>
            <w:r w:rsidRPr="005174FE">
              <w:rPr>
                <w:rFonts w:asciiTheme="minorBidi" w:eastAsia="Georgia" w:hAnsiTheme="minorBidi" w:cstheme="minorBidi"/>
                <w:b/>
                <w:color w:val="000000"/>
                <w:w w:val="105"/>
                <w:lang w:val="en-GB"/>
              </w:rPr>
              <w:t>Abstract</w:t>
            </w:r>
          </w:p>
        </w:tc>
      </w:tr>
      <w:tr w:rsidR="00F0269B" w:rsidRPr="005174FE" w14:paraId="0E523FEE" w14:textId="77777777" w:rsidTr="00F0269B">
        <w:tc>
          <w:tcPr>
            <w:tcW w:w="1818" w:type="dxa"/>
            <w:tcBorders>
              <w:top w:val="single" w:sz="4" w:space="0" w:color="auto"/>
            </w:tcBorders>
            <w:vAlign w:val="center"/>
          </w:tcPr>
          <w:p w14:paraId="1AB55628" w14:textId="77777777" w:rsidR="005174FE" w:rsidRPr="005174FE" w:rsidRDefault="005174FE" w:rsidP="005174FE">
            <w:pPr>
              <w:widowControl w:val="0"/>
              <w:autoSpaceDE w:val="0"/>
              <w:autoSpaceDN w:val="0"/>
              <w:spacing w:after="0"/>
              <w:ind w:right="38"/>
              <w:rPr>
                <w:rFonts w:asciiTheme="minorBidi" w:eastAsia="Georgia" w:hAnsiTheme="minorBidi" w:cstheme="minorBidi"/>
                <w:b/>
                <w:bCs/>
                <w:iCs/>
                <w:color w:val="000000"/>
                <w:w w:val="105"/>
                <w:sz w:val="12"/>
                <w:szCs w:val="16"/>
                <w:lang w:val="en-GB"/>
              </w:rPr>
            </w:pPr>
            <w:r w:rsidRPr="005174FE">
              <w:rPr>
                <w:rFonts w:asciiTheme="minorBidi" w:eastAsia="Georgia" w:hAnsiTheme="minorBidi" w:cstheme="minorBidi"/>
                <w:b/>
                <w:bCs/>
                <w:iCs/>
                <w:color w:val="000000"/>
                <w:w w:val="105"/>
                <w:sz w:val="16"/>
                <w:szCs w:val="16"/>
                <w:lang w:val="en-GB"/>
              </w:rPr>
              <w:t>Article history:</w:t>
            </w:r>
          </w:p>
        </w:tc>
        <w:tc>
          <w:tcPr>
            <w:tcW w:w="270" w:type="dxa"/>
            <w:tcBorders>
              <w:top w:val="single" w:sz="4" w:space="0" w:color="auto"/>
            </w:tcBorders>
            <w:vAlign w:val="center"/>
          </w:tcPr>
          <w:p w14:paraId="39B6FFF8" w14:textId="77777777" w:rsidR="005174FE" w:rsidRPr="005174FE" w:rsidRDefault="005174FE" w:rsidP="005174FE">
            <w:pPr>
              <w:widowControl w:val="0"/>
              <w:autoSpaceDE w:val="0"/>
              <w:autoSpaceDN w:val="0"/>
              <w:spacing w:after="0" w:line="360" w:lineRule="auto"/>
              <w:rPr>
                <w:rFonts w:asciiTheme="minorBidi" w:eastAsia="Georgia" w:hAnsiTheme="minorBidi" w:cstheme="minorBidi"/>
                <w:i/>
                <w:color w:val="000000"/>
                <w:sz w:val="13"/>
                <w:szCs w:val="16"/>
                <w:lang w:val="en-GB"/>
              </w:rPr>
            </w:pPr>
          </w:p>
        </w:tc>
        <w:tc>
          <w:tcPr>
            <w:tcW w:w="7470" w:type="dxa"/>
            <w:vMerge w:val="restart"/>
            <w:tcBorders>
              <w:top w:val="single" w:sz="4" w:space="0" w:color="auto"/>
              <w:bottom w:val="single" w:sz="4" w:space="0" w:color="auto"/>
            </w:tcBorders>
            <w:vAlign w:val="center"/>
          </w:tcPr>
          <w:tbl>
            <w:tblPr>
              <w:tblW w:w="7329" w:type="dxa"/>
              <w:tblBorders>
                <w:bottom w:val="single" w:sz="4" w:space="0" w:color="auto"/>
              </w:tblBorders>
              <w:shd w:val="clear" w:color="auto" w:fill="E1C9FB"/>
              <w:tblLayout w:type="fixed"/>
              <w:tblLook w:val="04A0" w:firstRow="1" w:lastRow="0" w:firstColumn="1" w:lastColumn="0" w:noHBand="0" w:noVBand="1"/>
            </w:tblPr>
            <w:tblGrid>
              <w:gridCol w:w="7329"/>
            </w:tblGrid>
            <w:tr w:rsidR="005174FE" w:rsidRPr="005174FE" w14:paraId="11BC9329" w14:textId="77777777" w:rsidTr="00E15705">
              <w:trPr>
                <w:trHeight w:val="2469"/>
              </w:trPr>
              <w:tc>
                <w:tcPr>
                  <w:tcW w:w="7329" w:type="dxa"/>
                  <w:shd w:val="clear" w:color="auto" w:fill="BAB46A"/>
                </w:tcPr>
                <w:p w14:paraId="3C8692DA" w14:textId="013C62EE" w:rsidR="005174FE" w:rsidRPr="008D4ED2" w:rsidRDefault="008D4ED2" w:rsidP="00950CEA">
                  <w:pPr>
                    <w:spacing w:after="0"/>
                    <w:ind w:right="39"/>
                    <w:jc w:val="both"/>
                    <w:rPr>
                      <w:rFonts w:asciiTheme="minorBidi" w:eastAsia="Times" w:hAnsiTheme="minorBidi" w:cstheme="minorBidi"/>
                      <w:sz w:val="14"/>
                      <w:szCs w:val="14"/>
                      <w:lang w:bidi="ar-IQ"/>
                    </w:rPr>
                  </w:pPr>
                  <w:r w:rsidRPr="008D4ED2">
                    <w:rPr>
                      <w:rFonts w:asciiTheme="minorBidi" w:eastAsia="Times" w:hAnsiTheme="minorBidi" w:cstheme="minorBidi"/>
                      <w:sz w:val="16"/>
                      <w:szCs w:val="16"/>
                      <w:lang w:bidi="ar-IQ"/>
                    </w:rPr>
                    <w:t xml:space="preserve">Diabetes mellitus (DM) stay as disease that can affect function of many organs and body’s systems. The liver is one of the organs that are adversely influenced by diabetes mellitus, so the current research aimed to study some liver enzymes which correlated to liver functions in newly diagnosed type II diabetes patients compared with healthy adults and its relation with smoking as a risk factor. In the present study the tests of liver function were represented as (Aspartate aminotransferase (AST), Alanine aminotransferase (ALT), Alkaline phosphatase (ALP) in addition to De </w:t>
                  </w:r>
                  <w:proofErr w:type="spellStart"/>
                  <w:r w:rsidRPr="008D4ED2">
                    <w:rPr>
                      <w:rFonts w:asciiTheme="minorBidi" w:eastAsia="Times" w:hAnsiTheme="minorBidi" w:cstheme="minorBidi"/>
                      <w:sz w:val="16"/>
                      <w:szCs w:val="16"/>
                      <w:lang w:bidi="ar-IQ"/>
                    </w:rPr>
                    <w:t>Ritis</w:t>
                  </w:r>
                  <w:proofErr w:type="spellEnd"/>
                  <w:r w:rsidRPr="008D4ED2">
                    <w:rPr>
                      <w:rFonts w:asciiTheme="minorBidi" w:eastAsia="Times" w:hAnsiTheme="minorBidi" w:cstheme="minorBidi"/>
                      <w:sz w:val="16"/>
                      <w:szCs w:val="16"/>
                      <w:lang w:bidi="ar-IQ"/>
                    </w:rPr>
                    <w:t xml:space="preserve"> Ratio) measured in blood samples of 45 newly diagnosed type II diabetic patients (24males&amp;21females) which divided into two subgroups according to smoking habit; the first include 17 smoker diabetic patients, the second include 28 </w:t>
                  </w:r>
                  <w:r w:rsidR="00D72BE0" w:rsidRPr="008D4ED2">
                    <w:rPr>
                      <w:rFonts w:asciiTheme="minorBidi" w:eastAsia="Times" w:hAnsiTheme="minorBidi" w:cstheme="minorBidi"/>
                      <w:sz w:val="16"/>
                      <w:szCs w:val="16"/>
                      <w:lang w:bidi="ar-IQ"/>
                    </w:rPr>
                    <w:t>nonsmoker</w:t>
                  </w:r>
                  <w:r w:rsidRPr="008D4ED2">
                    <w:rPr>
                      <w:rFonts w:asciiTheme="minorBidi" w:eastAsia="Times" w:hAnsiTheme="minorBidi" w:cstheme="minorBidi"/>
                      <w:sz w:val="16"/>
                      <w:szCs w:val="16"/>
                      <w:lang w:bidi="ar-IQ"/>
                    </w:rPr>
                    <w:t xml:space="preserve"> diabetic patients. The control group included 42  healthy </w:t>
                  </w:r>
                  <w:r w:rsidR="00D72BE0" w:rsidRPr="008D4ED2">
                    <w:rPr>
                      <w:rFonts w:asciiTheme="minorBidi" w:eastAsia="Times" w:hAnsiTheme="minorBidi" w:cstheme="minorBidi"/>
                      <w:sz w:val="16"/>
                      <w:szCs w:val="16"/>
                      <w:lang w:bidi="ar-IQ"/>
                    </w:rPr>
                    <w:t>nonsmoker</w:t>
                  </w:r>
                  <w:r w:rsidRPr="008D4ED2">
                    <w:rPr>
                      <w:rFonts w:asciiTheme="minorBidi" w:eastAsia="Times" w:hAnsiTheme="minorBidi" w:cstheme="minorBidi"/>
                      <w:sz w:val="16"/>
                      <w:szCs w:val="16"/>
                      <w:lang w:bidi="ar-IQ"/>
                    </w:rPr>
                    <w:t xml:space="preserve"> volunteers, to assess the association between some liver function biochemical parameters such as ALT,  AST, ALP and De </w:t>
                  </w:r>
                  <w:proofErr w:type="spellStart"/>
                  <w:r w:rsidRPr="008D4ED2">
                    <w:rPr>
                      <w:rFonts w:asciiTheme="minorBidi" w:eastAsia="Times" w:hAnsiTheme="minorBidi" w:cstheme="minorBidi"/>
                      <w:sz w:val="16"/>
                      <w:szCs w:val="16"/>
                      <w:lang w:bidi="ar-IQ"/>
                    </w:rPr>
                    <w:t>Ritis</w:t>
                  </w:r>
                  <w:proofErr w:type="spellEnd"/>
                  <w:r w:rsidRPr="008D4ED2">
                    <w:rPr>
                      <w:rFonts w:asciiTheme="minorBidi" w:eastAsia="Times" w:hAnsiTheme="minorBidi" w:cstheme="minorBidi"/>
                      <w:sz w:val="16"/>
                      <w:szCs w:val="16"/>
                      <w:lang w:bidi="ar-IQ"/>
                    </w:rPr>
                    <w:t xml:space="preserve"> Ratio in newly diagnosed type II diabetes in a Mosul population;  in addition to finding the gender &amp; smoking effects on these hepatic enzymes. According to measured  results in this current research, a  major elevation in  enzyme activity of (ALT, AST,  in addition to  ALP) was noticed  in diabetic patients in comparison with </w:t>
                  </w:r>
                  <w:r w:rsidR="00D72BE0" w:rsidRPr="008D4ED2">
                    <w:rPr>
                      <w:rFonts w:asciiTheme="minorBidi" w:eastAsia="Times" w:hAnsiTheme="minorBidi" w:cstheme="minorBidi"/>
                      <w:sz w:val="16"/>
                      <w:szCs w:val="16"/>
                      <w:lang w:bidi="ar-IQ"/>
                    </w:rPr>
                    <w:t>non-</w:t>
                  </w:r>
                  <w:r w:rsidRPr="008D4ED2">
                    <w:rPr>
                      <w:rFonts w:asciiTheme="minorBidi" w:eastAsia="Times" w:hAnsiTheme="minorBidi" w:cstheme="minorBidi"/>
                      <w:sz w:val="16"/>
                      <w:szCs w:val="16"/>
                      <w:lang w:bidi="ar-IQ"/>
                    </w:rPr>
                    <w:t xml:space="preserve">˗ diabetic control, as well as, there is a significant effect  of smoking in smokers group of patients in comparison with non- smokers diabetic group and control group. While </w:t>
                  </w:r>
                  <w:r w:rsidR="00D72BE0" w:rsidRPr="008D4ED2">
                    <w:rPr>
                      <w:rFonts w:asciiTheme="minorBidi" w:eastAsia="Times" w:hAnsiTheme="minorBidi" w:cstheme="minorBidi"/>
                      <w:sz w:val="16"/>
                      <w:szCs w:val="16"/>
                      <w:lang w:bidi="ar-IQ"/>
                    </w:rPr>
                    <w:t>non-significant</w:t>
                  </w:r>
                  <w:r w:rsidRPr="008D4ED2">
                    <w:rPr>
                      <w:rFonts w:asciiTheme="minorBidi" w:eastAsia="Times" w:hAnsiTheme="minorBidi" w:cstheme="minorBidi"/>
                      <w:sz w:val="16"/>
                      <w:szCs w:val="16"/>
                      <w:lang w:bidi="ar-IQ"/>
                    </w:rPr>
                    <w:t xml:space="preserve"> effect noticed in the sera hepatic enzymes mean (ALT&amp;AST) and (ALP) activity of male &amp; female diabetics. Lastly, the outcomes of the De </w:t>
                  </w:r>
                  <w:proofErr w:type="spellStart"/>
                  <w:r w:rsidRPr="008D4ED2">
                    <w:rPr>
                      <w:rFonts w:asciiTheme="minorBidi" w:eastAsia="Times" w:hAnsiTheme="minorBidi" w:cstheme="minorBidi"/>
                      <w:sz w:val="16"/>
                      <w:szCs w:val="16"/>
                      <w:lang w:bidi="ar-IQ"/>
                    </w:rPr>
                    <w:t>R</w:t>
                  </w:r>
                  <w:r w:rsidR="00F36E39">
                    <w:rPr>
                      <w:rFonts w:asciiTheme="minorBidi" w:eastAsia="Times" w:hAnsiTheme="minorBidi" w:cstheme="minorBidi"/>
                      <w:sz w:val="16"/>
                      <w:szCs w:val="16"/>
                      <w:lang w:bidi="ar-IQ"/>
                    </w:rPr>
                    <w:t>itis</w:t>
                  </w:r>
                  <w:proofErr w:type="spellEnd"/>
                  <w:r w:rsidR="00F36E39">
                    <w:rPr>
                      <w:rFonts w:asciiTheme="minorBidi" w:eastAsia="Times" w:hAnsiTheme="minorBidi" w:cstheme="minorBidi"/>
                      <w:sz w:val="16"/>
                      <w:szCs w:val="16"/>
                      <w:lang w:bidi="ar-IQ"/>
                    </w:rPr>
                    <w:t xml:space="preserve"> Ratio established that non-</w:t>
                  </w:r>
                  <w:r w:rsidR="00F36E39" w:rsidRPr="008D4ED2">
                    <w:rPr>
                      <w:rFonts w:asciiTheme="minorBidi" w:eastAsia="Times" w:hAnsiTheme="minorBidi" w:cstheme="minorBidi"/>
                      <w:sz w:val="16"/>
                      <w:szCs w:val="16"/>
                      <w:lang w:bidi="ar-IQ"/>
                    </w:rPr>
                    <w:t>significant</w:t>
                  </w:r>
                  <w:r w:rsidRPr="008D4ED2">
                    <w:rPr>
                      <w:rFonts w:asciiTheme="minorBidi" w:eastAsia="Times" w:hAnsiTheme="minorBidi" w:cstheme="minorBidi"/>
                      <w:sz w:val="16"/>
                      <w:szCs w:val="16"/>
                      <w:lang w:bidi="ar-IQ"/>
                    </w:rPr>
                    <w:t xml:space="preserve"> alteration in every one comparison in this study.</w:t>
                  </w:r>
                </w:p>
              </w:tc>
            </w:tr>
          </w:tbl>
          <w:p w14:paraId="6B93DC5F" w14:textId="77777777" w:rsidR="00DD57F7" w:rsidRPr="00DD57F7" w:rsidRDefault="00DD57F7" w:rsidP="00DD57F7">
            <w:pPr>
              <w:spacing w:after="0"/>
              <w:rPr>
                <w:rFonts w:ascii="Arial" w:hAnsi="Arial" w:cs="Arial"/>
                <w:color w:val="000000"/>
                <w:w w:val="105"/>
                <w:sz w:val="12"/>
                <w:szCs w:val="12"/>
              </w:rPr>
            </w:pPr>
            <w:r w:rsidRPr="00DD57F7">
              <w:rPr>
                <w:noProof/>
              </w:rPr>
              <w:drawing>
                <wp:anchor distT="0" distB="0" distL="114300" distR="114300" simplePos="0" relativeHeight="251671552" behindDoc="1" locked="0" layoutInCell="1" allowOverlap="1" wp14:anchorId="4084C82A" wp14:editId="40FFD650">
                  <wp:simplePos x="0" y="0"/>
                  <wp:positionH relativeFrom="column">
                    <wp:posOffset>4138295</wp:posOffset>
                  </wp:positionH>
                  <wp:positionV relativeFrom="paragraph">
                    <wp:posOffset>37465</wp:posOffset>
                  </wp:positionV>
                  <wp:extent cx="411480" cy="149225"/>
                  <wp:effectExtent l="0" t="0" r="7620" b="3175"/>
                  <wp:wrapNone/>
                  <wp:docPr id="1"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
                          <pic:cNvPicPr>
                            <a:picLocks noChangeAspect="1" noChangeArrowheads="1"/>
                          </pic:cNvPicPr>
                        </pic:nvPicPr>
                        <pic:blipFill>
                          <a:blip r:embed="rId11" cstate="print">
                            <a:extLst>
                              <a:ext uri="{28A0092B-C50C-407E-A947-70E740481C1C}">
                                <a14:useLocalDpi xmlns:a14="http://schemas.microsoft.com/office/drawing/2010/main" val="0"/>
                              </a:ext>
                            </a:extLst>
                          </a:blip>
                          <a:srcRect l="20152" t="53017" r="25491" b="9802"/>
                          <a:stretch>
                            <a:fillRect/>
                          </a:stretch>
                        </pic:blipFill>
                        <pic:spPr bwMode="auto">
                          <a:xfrm>
                            <a:off x="0" y="0"/>
                            <a:ext cx="411480" cy="149225"/>
                          </a:xfrm>
                          <a:prstGeom prst="rect">
                            <a:avLst/>
                          </a:prstGeom>
                          <a:noFill/>
                        </pic:spPr>
                      </pic:pic>
                    </a:graphicData>
                  </a:graphic>
                  <wp14:sizeRelH relativeFrom="page">
                    <wp14:pctWidth>0</wp14:pctWidth>
                  </wp14:sizeRelH>
                  <wp14:sizeRelV relativeFrom="page">
                    <wp14:pctHeight>0</wp14:pctHeight>
                  </wp14:sizeRelV>
                </wp:anchor>
              </w:drawing>
            </w:r>
            <w:r w:rsidRPr="00DD57F7">
              <w:rPr>
                <w:rFonts w:ascii="Arial" w:hAnsi="Arial" w:cs="Arial"/>
                <w:color w:val="000000"/>
                <w:w w:val="105"/>
                <w:sz w:val="12"/>
                <w:szCs w:val="12"/>
                <w:lang w:val="en-GB"/>
              </w:rPr>
              <w:t xml:space="preserve">Copyright © 2026 Author(s); </w:t>
            </w:r>
            <w:r w:rsidRPr="00DD57F7">
              <w:rPr>
                <w:rFonts w:ascii="Arial" w:hAnsi="Arial" w:cs="Arial"/>
                <w:color w:val="000000"/>
                <w:w w:val="105"/>
                <w:sz w:val="12"/>
                <w:szCs w:val="12"/>
              </w:rPr>
              <w:t>Distributed under Creative Commons CC-BY 4.0</w:t>
            </w:r>
          </w:p>
          <w:p w14:paraId="0A6636D5" w14:textId="227A1503" w:rsidR="005174FE" w:rsidRPr="005174FE" w:rsidRDefault="00DD57F7" w:rsidP="00DD57F7">
            <w:pPr>
              <w:spacing w:after="0" w:line="240" w:lineRule="auto"/>
              <w:contextualSpacing/>
              <w:rPr>
                <w:rFonts w:asciiTheme="minorBidi" w:hAnsiTheme="minorBidi" w:cstheme="minorBidi"/>
                <w:color w:val="000000"/>
                <w:w w:val="105"/>
                <w:sz w:val="16"/>
                <w:szCs w:val="16"/>
                <w:lang w:val="en-GB"/>
              </w:rPr>
            </w:pPr>
            <w:r w:rsidRPr="00DD57F7">
              <w:rPr>
                <w:rFonts w:ascii="Arial" w:hAnsi="Arial" w:cs="Arial"/>
                <w:color w:val="000000"/>
                <w:w w:val="105"/>
                <w:sz w:val="12"/>
                <w:szCs w:val="12"/>
                <w:lang w:val="en-GB"/>
              </w:rPr>
              <w:t xml:space="preserve"> </w:t>
            </w:r>
            <w:hyperlink r:id="rId12" w:history="1">
              <w:r w:rsidRPr="00DD57F7">
                <w:rPr>
                  <w:rFonts w:ascii="Arial" w:hAnsi="Arial" w:cs="Arial"/>
                  <w:color w:val="0000FF" w:themeColor="hyperlink"/>
                  <w:sz w:val="12"/>
                  <w:szCs w:val="12"/>
                  <w:u w:val="single"/>
                  <w:lang w:val="en-GB"/>
                </w:rPr>
                <w:t>LJMAS</w:t>
              </w:r>
            </w:hyperlink>
            <w:r w:rsidRPr="00DD57F7">
              <w:rPr>
                <w:rFonts w:ascii="Arial" w:hAnsi="Arial" w:cs="Arial"/>
                <w:color w:val="000000"/>
                <w:w w:val="105"/>
                <w:sz w:val="12"/>
                <w:szCs w:val="12"/>
                <w:lang w:val="en-GB"/>
              </w:rPr>
              <w:t xml:space="preserve">. Published by </w:t>
            </w:r>
            <w:hyperlink r:id="rId13" w:history="1">
              <w:r w:rsidRPr="00DD57F7">
                <w:rPr>
                  <w:rFonts w:ascii="Arial" w:hAnsi="Arial" w:cs="Arial"/>
                  <w:color w:val="0000FF" w:themeColor="hyperlink"/>
                  <w:sz w:val="12"/>
                  <w:szCs w:val="12"/>
                  <w:u w:val="single"/>
                  <w:lang w:val="en-GB"/>
                </w:rPr>
                <w:t xml:space="preserve">Higher Institute of Medical Science and Technology, </w:t>
              </w:r>
              <w:proofErr w:type="spellStart"/>
              <w:r w:rsidRPr="00DD57F7">
                <w:rPr>
                  <w:rFonts w:ascii="Arial" w:hAnsi="Arial" w:cs="Arial"/>
                  <w:color w:val="0000FF" w:themeColor="hyperlink"/>
                  <w:sz w:val="12"/>
                  <w:szCs w:val="12"/>
                  <w:u w:val="single"/>
                  <w:lang w:val="en-GB"/>
                </w:rPr>
                <w:t>Bani</w:t>
              </w:r>
              <w:proofErr w:type="spellEnd"/>
              <w:r w:rsidRPr="00DD57F7">
                <w:rPr>
                  <w:rFonts w:ascii="Arial" w:hAnsi="Arial" w:cs="Arial"/>
                  <w:color w:val="0000FF" w:themeColor="hyperlink"/>
                  <w:sz w:val="12"/>
                  <w:szCs w:val="12"/>
                  <w:u w:val="single"/>
                  <w:lang w:val="en-GB"/>
                </w:rPr>
                <w:t xml:space="preserve"> </w:t>
              </w:r>
              <w:proofErr w:type="spellStart"/>
              <w:r w:rsidRPr="00DD57F7">
                <w:rPr>
                  <w:rFonts w:ascii="Arial" w:hAnsi="Arial" w:cs="Arial"/>
                  <w:color w:val="0000FF" w:themeColor="hyperlink"/>
                  <w:sz w:val="12"/>
                  <w:szCs w:val="12"/>
                  <w:u w:val="single"/>
                  <w:lang w:val="en-GB"/>
                </w:rPr>
                <w:t>Walid</w:t>
              </w:r>
              <w:proofErr w:type="spellEnd"/>
              <w:r w:rsidRPr="00DD57F7">
                <w:rPr>
                  <w:rFonts w:ascii="Arial" w:hAnsi="Arial" w:cs="Arial"/>
                  <w:color w:val="0000FF" w:themeColor="hyperlink"/>
                  <w:sz w:val="12"/>
                  <w:szCs w:val="12"/>
                  <w:u w:val="single"/>
                  <w:lang w:val="en-GB"/>
                </w:rPr>
                <w:t>, Libya</w:t>
              </w:r>
            </w:hyperlink>
            <w:r w:rsidRPr="00DD57F7">
              <w:rPr>
                <w:rFonts w:ascii="Arial" w:hAnsi="Arial" w:cs="Arial"/>
                <w:color w:val="0000FF" w:themeColor="hyperlink"/>
                <w:sz w:val="12"/>
                <w:szCs w:val="12"/>
                <w:u w:val="single"/>
                <w:lang w:val="en-GB"/>
              </w:rPr>
              <w:t>.</w:t>
            </w:r>
            <w:bookmarkStart w:id="2" w:name="_GoBack"/>
            <w:bookmarkEnd w:id="2"/>
          </w:p>
        </w:tc>
      </w:tr>
      <w:tr w:rsidR="00F0269B" w:rsidRPr="005174FE" w14:paraId="6D797237" w14:textId="77777777" w:rsidTr="00F0269B">
        <w:trPr>
          <w:trHeight w:val="198"/>
        </w:trPr>
        <w:tc>
          <w:tcPr>
            <w:tcW w:w="1818" w:type="dxa"/>
            <w:tcBorders>
              <w:bottom w:val="single" w:sz="4" w:space="0" w:color="auto"/>
            </w:tcBorders>
            <w:vAlign w:val="center"/>
          </w:tcPr>
          <w:p w14:paraId="046B49EF" w14:textId="77A79A08" w:rsidR="005174FE" w:rsidRPr="00DA4D75" w:rsidRDefault="005174FE" w:rsidP="008D4ED2">
            <w:pPr>
              <w:widowControl w:val="0"/>
              <w:autoSpaceDE w:val="0"/>
              <w:autoSpaceDN w:val="0"/>
              <w:spacing w:after="0" w:line="240" w:lineRule="auto"/>
              <w:ind w:left="-90" w:right="43"/>
              <w:rPr>
                <w:rFonts w:asciiTheme="minorBidi" w:eastAsia="Georgia" w:hAnsiTheme="minorBidi" w:cstheme="minorBidi"/>
                <w:color w:val="000000"/>
                <w:w w:val="105"/>
                <w:sz w:val="12"/>
                <w:szCs w:val="14"/>
                <w:lang w:val="en-GB"/>
              </w:rPr>
            </w:pPr>
            <w:r w:rsidRPr="00DA4D75">
              <w:rPr>
                <w:rFonts w:asciiTheme="minorBidi" w:eastAsia="Georgia" w:hAnsiTheme="minorBidi" w:cstheme="minorBidi"/>
                <w:color w:val="000000"/>
                <w:w w:val="105"/>
                <w:sz w:val="12"/>
                <w:szCs w:val="14"/>
                <w:lang w:val="en-GB"/>
              </w:rPr>
              <w:t>Received on:</w:t>
            </w:r>
            <w:r w:rsidR="00864BB8">
              <w:rPr>
                <w:rFonts w:asciiTheme="minorBidi" w:eastAsia="Georgia" w:hAnsiTheme="minorBidi" w:cstheme="minorBidi"/>
                <w:color w:val="000000"/>
                <w:w w:val="105"/>
                <w:sz w:val="12"/>
                <w:szCs w:val="14"/>
                <w:lang w:val="en-GB"/>
              </w:rPr>
              <w:t xml:space="preserve"> </w:t>
            </w:r>
            <w:r w:rsidR="008D4ED2">
              <w:rPr>
                <w:rFonts w:asciiTheme="minorBidi" w:eastAsia="Georgia" w:hAnsiTheme="minorBidi" w:cstheme="minorBidi" w:hint="cs"/>
                <w:color w:val="000000"/>
                <w:w w:val="105"/>
                <w:sz w:val="12"/>
                <w:szCs w:val="14"/>
                <w:rtl/>
                <w:lang w:val="en-GB" w:bidi="ar-IQ"/>
              </w:rPr>
              <w:t xml:space="preserve"> </w:t>
            </w:r>
            <w:r w:rsidR="008D4ED2">
              <w:rPr>
                <w:rFonts w:asciiTheme="minorBidi" w:eastAsia="Georgia" w:hAnsiTheme="minorBidi" w:cstheme="minorBidi"/>
                <w:color w:val="000000"/>
                <w:w w:val="105"/>
                <w:sz w:val="12"/>
                <w:szCs w:val="14"/>
                <w:lang w:bidi="ar-IQ"/>
              </w:rPr>
              <w:t>30</w:t>
            </w:r>
            <w:r w:rsidR="008B3FAD" w:rsidRPr="00DA4D75">
              <w:rPr>
                <w:rFonts w:asciiTheme="minorBidi" w:eastAsia="Georgia" w:hAnsiTheme="minorBidi" w:cstheme="minorBidi"/>
                <w:color w:val="000000"/>
                <w:w w:val="105"/>
                <w:sz w:val="12"/>
                <w:szCs w:val="14"/>
                <w:lang w:bidi="ar-IQ"/>
              </w:rPr>
              <w:t>/</w:t>
            </w:r>
            <w:r w:rsidR="00DA4D75" w:rsidRPr="00DA4D75">
              <w:rPr>
                <w:rFonts w:asciiTheme="minorBidi" w:eastAsia="Georgia" w:hAnsiTheme="minorBidi" w:cstheme="minorBidi"/>
                <w:color w:val="000000"/>
                <w:w w:val="105"/>
                <w:sz w:val="12"/>
                <w:szCs w:val="14"/>
                <w:lang w:bidi="ar-IQ"/>
              </w:rPr>
              <w:t>Apr</w:t>
            </w:r>
            <w:r w:rsidR="00396AA9" w:rsidRPr="00DA4D75">
              <w:rPr>
                <w:rFonts w:asciiTheme="minorBidi" w:eastAsia="Georgia" w:hAnsiTheme="minorBidi" w:cstheme="minorBidi"/>
                <w:color w:val="000000"/>
                <w:w w:val="105"/>
                <w:sz w:val="12"/>
                <w:szCs w:val="14"/>
                <w:lang w:bidi="ar-IQ"/>
              </w:rPr>
              <w:t>/2026</w:t>
            </w:r>
            <w:r w:rsidRPr="00DA4D75">
              <w:rPr>
                <w:rFonts w:asciiTheme="minorBidi" w:eastAsia="Georgia" w:hAnsiTheme="minorBidi" w:cstheme="minorBidi"/>
                <w:color w:val="000000"/>
                <w:w w:val="105"/>
                <w:sz w:val="12"/>
                <w:szCs w:val="14"/>
                <w:rtl/>
                <w:lang w:val="en-GB"/>
              </w:rPr>
              <w:t xml:space="preserve"> </w:t>
            </w:r>
            <w:r w:rsidRPr="00DA4D75">
              <w:rPr>
                <w:rFonts w:asciiTheme="minorBidi" w:eastAsia="Georgia" w:hAnsiTheme="minorBidi" w:cstheme="minorBidi"/>
                <w:color w:val="000000"/>
                <w:w w:val="105"/>
                <w:sz w:val="12"/>
                <w:szCs w:val="14"/>
                <w:lang w:val="en-GB"/>
              </w:rPr>
              <w:t xml:space="preserve"> </w:t>
            </w:r>
          </w:p>
          <w:p w14:paraId="4476A4CF" w14:textId="2B97BFD8" w:rsidR="005174FE" w:rsidRPr="00DA4D75" w:rsidRDefault="00864BB8" w:rsidP="00830727">
            <w:pPr>
              <w:widowControl w:val="0"/>
              <w:autoSpaceDE w:val="0"/>
              <w:autoSpaceDN w:val="0"/>
              <w:spacing w:after="0" w:line="240" w:lineRule="auto"/>
              <w:ind w:left="-90" w:right="43"/>
              <w:rPr>
                <w:rFonts w:asciiTheme="minorBidi" w:eastAsia="Georgia" w:hAnsiTheme="minorBidi" w:cstheme="minorBidi"/>
                <w:color w:val="000000"/>
                <w:w w:val="105"/>
                <w:sz w:val="12"/>
                <w:szCs w:val="14"/>
                <w:lang w:val="en-GB"/>
              </w:rPr>
            </w:pPr>
            <w:r>
              <w:rPr>
                <w:rFonts w:asciiTheme="minorBidi" w:eastAsia="Georgia" w:hAnsiTheme="minorBidi" w:cstheme="minorBidi"/>
                <w:color w:val="000000"/>
                <w:w w:val="105"/>
                <w:sz w:val="12"/>
                <w:szCs w:val="14"/>
                <w:lang w:val="en-GB"/>
              </w:rPr>
              <w:t xml:space="preserve">Revised on:  </w:t>
            </w:r>
            <w:r w:rsidR="00396AA9" w:rsidRPr="00DA4D75">
              <w:rPr>
                <w:rFonts w:asciiTheme="minorBidi" w:eastAsia="Georgia" w:hAnsiTheme="minorBidi" w:cstheme="minorBidi" w:hint="cs"/>
                <w:color w:val="000000"/>
                <w:w w:val="105"/>
                <w:sz w:val="12"/>
                <w:szCs w:val="14"/>
                <w:rtl/>
                <w:lang w:val="en-GB" w:bidi="ar-IQ"/>
              </w:rPr>
              <w:t xml:space="preserve"> </w:t>
            </w:r>
            <w:r w:rsidR="008D4ED2">
              <w:rPr>
                <w:rFonts w:asciiTheme="minorBidi" w:eastAsia="Georgia" w:hAnsiTheme="minorBidi" w:cstheme="minorBidi"/>
                <w:color w:val="000000"/>
                <w:w w:val="105"/>
                <w:sz w:val="12"/>
                <w:szCs w:val="12"/>
                <w:lang w:val="en-GB"/>
              </w:rPr>
              <w:t>28</w:t>
            </w:r>
            <w:r w:rsidR="00CF00EF" w:rsidRPr="00DA4D75">
              <w:rPr>
                <w:rFonts w:asciiTheme="minorBidi" w:eastAsia="Georgia" w:hAnsiTheme="minorBidi" w:cstheme="minorBidi"/>
                <w:color w:val="000000"/>
                <w:w w:val="105"/>
                <w:sz w:val="12"/>
                <w:szCs w:val="14"/>
                <w:lang w:val="en-GB"/>
              </w:rPr>
              <w:t>/</w:t>
            </w:r>
            <w:r w:rsidR="00A306F4" w:rsidRPr="00DA4D75">
              <w:rPr>
                <w:rFonts w:asciiTheme="minorBidi" w:eastAsia="Georgia" w:hAnsiTheme="minorBidi" w:cstheme="minorBidi"/>
                <w:color w:val="000000"/>
                <w:w w:val="105"/>
                <w:sz w:val="12"/>
                <w:szCs w:val="14"/>
                <w:lang w:val="en-GB"/>
              </w:rPr>
              <w:t>Ma</w:t>
            </w:r>
            <w:r w:rsidR="00830727">
              <w:rPr>
                <w:rFonts w:asciiTheme="minorBidi" w:eastAsia="Georgia" w:hAnsiTheme="minorBidi" w:cstheme="minorBidi"/>
                <w:color w:val="000000"/>
                <w:w w:val="105"/>
                <w:sz w:val="12"/>
                <w:szCs w:val="14"/>
                <w:lang w:val="en-GB"/>
              </w:rPr>
              <w:t>y</w:t>
            </w:r>
            <w:r w:rsidR="00396AA9" w:rsidRPr="00DA4D75">
              <w:rPr>
                <w:rFonts w:asciiTheme="minorBidi" w:eastAsia="Georgia" w:hAnsiTheme="minorBidi" w:cstheme="minorBidi"/>
                <w:color w:val="000000"/>
                <w:w w:val="105"/>
                <w:sz w:val="12"/>
                <w:szCs w:val="14"/>
                <w:lang w:val="en-GB"/>
              </w:rPr>
              <w:t>/2026</w:t>
            </w:r>
          </w:p>
          <w:p w14:paraId="2518F86F" w14:textId="3B45AD49" w:rsidR="00864BB8" w:rsidRDefault="005174FE" w:rsidP="00830727">
            <w:pPr>
              <w:widowControl w:val="0"/>
              <w:autoSpaceDE w:val="0"/>
              <w:autoSpaceDN w:val="0"/>
              <w:spacing w:after="0" w:line="240" w:lineRule="auto"/>
              <w:ind w:left="-90" w:right="43"/>
              <w:rPr>
                <w:rFonts w:asciiTheme="minorBidi" w:eastAsia="Georgia" w:hAnsiTheme="minorBidi" w:cstheme="minorBidi"/>
                <w:color w:val="000000"/>
                <w:w w:val="105"/>
                <w:sz w:val="12"/>
                <w:szCs w:val="14"/>
                <w:lang w:val="en-GB"/>
              </w:rPr>
            </w:pPr>
            <w:r w:rsidRPr="00DA4D75">
              <w:rPr>
                <w:rFonts w:asciiTheme="minorBidi" w:eastAsia="Georgia" w:hAnsiTheme="minorBidi" w:cstheme="minorBidi"/>
                <w:color w:val="000000"/>
                <w:w w:val="105"/>
                <w:sz w:val="12"/>
                <w:szCs w:val="14"/>
                <w:lang w:val="en-GB"/>
              </w:rPr>
              <w:t>Accepted on:</w:t>
            </w:r>
            <w:r w:rsidR="00864BB8">
              <w:rPr>
                <w:rFonts w:asciiTheme="minorBidi" w:eastAsia="Georgia" w:hAnsiTheme="minorBidi" w:cstheme="minorBidi"/>
                <w:color w:val="000000"/>
                <w:w w:val="105"/>
                <w:sz w:val="12"/>
                <w:szCs w:val="14"/>
                <w:lang w:val="en-GB"/>
              </w:rPr>
              <w:t xml:space="preserve"> </w:t>
            </w:r>
            <w:r w:rsidR="008D4ED2">
              <w:rPr>
                <w:rFonts w:asciiTheme="minorBidi" w:eastAsia="Georgia" w:hAnsiTheme="minorBidi" w:cstheme="minorBidi"/>
                <w:color w:val="000000"/>
                <w:w w:val="105"/>
                <w:sz w:val="12"/>
                <w:szCs w:val="14"/>
                <w:lang w:val="en-GB"/>
              </w:rPr>
              <w:t>31</w:t>
            </w:r>
            <w:r w:rsidR="00CF00EF" w:rsidRPr="00DA4D75">
              <w:rPr>
                <w:rFonts w:asciiTheme="minorBidi" w:eastAsia="Georgia" w:hAnsiTheme="minorBidi" w:cstheme="minorBidi"/>
                <w:color w:val="000000"/>
                <w:w w:val="105"/>
                <w:sz w:val="12"/>
                <w:szCs w:val="14"/>
                <w:lang w:val="en-GB"/>
              </w:rPr>
              <w:t>/</w:t>
            </w:r>
            <w:r w:rsidR="00A306F4" w:rsidRPr="00DA4D75">
              <w:rPr>
                <w:rFonts w:asciiTheme="minorBidi" w:eastAsia="Georgia" w:hAnsiTheme="minorBidi" w:cstheme="minorBidi"/>
                <w:color w:val="000000"/>
                <w:w w:val="105"/>
                <w:sz w:val="12"/>
                <w:szCs w:val="14"/>
                <w:lang w:val="en-GB"/>
              </w:rPr>
              <w:t>Ma</w:t>
            </w:r>
            <w:r w:rsidR="00830727">
              <w:rPr>
                <w:rFonts w:asciiTheme="minorBidi" w:eastAsia="Georgia" w:hAnsiTheme="minorBidi" w:cstheme="minorBidi"/>
                <w:color w:val="000000"/>
                <w:w w:val="105"/>
                <w:sz w:val="12"/>
                <w:szCs w:val="14"/>
                <w:lang w:val="en-GB"/>
              </w:rPr>
              <w:t>y</w:t>
            </w:r>
            <w:r w:rsidR="00CF00EF" w:rsidRPr="00DA4D75">
              <w:rPr>
                <w:rFonts w:asciiTheme="minorBidi" w:eastAsia="Georgia" w:hAnsiTheme="minorBidi" w:cstheme="minorBidi"/>
                <w:color w:val="000000"/>
                <w:w w:val="105"/>
                <w:sz w:val="12"/>
                <w:szCs w:val="14"/>
                <w:lang w:val="en-GB"/>
              </w:rPr>
              <w:t>/2026</w:t>
            </w:r>
          </w:p>
          <w:p w14:paraId="510D5C31" w14:textId="74FF786D" w:rsidR="005174FE" w:rsidRPr="00DA4D75" w:rsidRDefault="00864BB8" w:rsidP="00830727">
            <w:pPr>
              <w:widowControl w:val="0"/>
              <w:autoSpaceDE w:val="0"/>
              <w:autoSpaceDN w:val="0"/>
              <w:spacing w:after="0" w:line="240" w:lineRule="auto"/>
              <w:ind w:left="-90" w:right="43"/>
              <w:rPr>
                <w:rFonts w:asciiTheme="minorBidi" w:eastAsia="Georgia" w:hAnsiTheme="minorBidi" w:cstheme="minorBidi"/>
                <w:color w:val="000000"/>
                <w:w w:val="105"/>
                <w:sz w:val="12"/>
                <w:szCs w:val="14"/>
                <w:lang w:val="en-GB"/>
              </w:rPr>
            </w:pPr>
            <w:r>
              <w:rPr>
                <w:rFonts w:asciiTheme="minorBidi" w:eastAsia="Georgia" w:hAnsiTheme="minorBidi" w:cstheme="minorBidi"/>
                <w:color w:val="000000"/>
                <w:w w:val="105"/>
                <w:sz w:val="12"/>
                <w:szCs w:val="14"/>
                <w:lang w:val="en-GB"/>
              </w:rPr>
              <w:t>Available online</w:t>
            </w:r>
            <w:r>
              <w:rPr>
                <w:rFonts w:asciiTheme="minorBidi" w:eastAsia="Georgia" w:hAnsiTheme="minorBidi" w:cstheme="minorBidi"/>
                <w:color w:val="000000"/>
                <w:w w:val="105"/>
                <w:sz w:val="12"/>
                <w:szCs w:val="14"/>
              </w:rPr>
              <w:t xml:space="preserve">: </w:t>
            </w:r>
            <w:r w:rsidR="005174FE" w:rsidRPr="00DA4D75">
              <w:rPr>
                <w:rFonts w:asciiTheme="minorBidi" w:eastAsia="Georgia" w:hAnsiTheme="minorBidi" w:cstheme="minorBidi"/>
                <w:color w:val="000000"/>
                <w:w w:val="105"/>
                <w:sz w:val="12"/>
                <w:szCs w:val="14"/>
                <w:rtl/>
                <w:lang w:val="en-GB"/>
              </w:rPr>
              <w:t xml:space="preserve">  </w:t>
            </w:r>
            <w:r w:rsidR="005174FE" w:rsidRPr="00DA4D75">
              <w:rPr>
                <w:rFonts w:asciiTheme="minorBidi" w:eastAsia="Georgia" w:hAnsiTheme="minorBidi" w:cstheme="minorBidi"/>
                <w:color w:val="000000"/>
                <w:w w:val="105"/>
                <w:sz w:val="12"/>
                <w:szCs w:val="14"/>
                <w:lang w:val="en-GB"/>
              </w:rPr>
              <w:t xml:space="preserve"> </w:t>
            </w:r>
          </w:p>
          <w:p w14:paraId="089698A0" w14:textId="371BF23F" w:rsidR="005174FE" w:rsidRPr="005174FE" w:rsidRDefault="005174FE" w:rsidP="00830727">
            <w:pPr>
              <w:widowControl w:val="0"/>
              <w:autoSpaceDE w:val="0"/>
              <w:autoSpaceDN w:val="0"/>
              <w:spacing w:after="0" w:line="240" w:lineRule="auto"/>
              <w:ind w:left="-90" w:right="43"/>
              <w:rPr>
                <w:rFonts w:asciiTheme="minorBidi" w:eastAsia="Georgia" w:hAnsiTheme="minorBidi" w:cstheme="minorBidi"/>
                <w:i/>
                <w:color w:val="000000"/>
                <w:sz w:val="12"/>
                <w:szCs w:val="16"/>
                <w:lang w:val="en-GB"/>
              </w:rPr>
            </w:pPr>
            <w:r w:rsidRPr="00830727">
              <w:rPr>
                <w:rFonts w:asciiTheme="minorBidi" w:eastAsia="Georgia" w:hAnsiTheme="minorBidi" w:cstheme="minorBidi"/>
                <w:color w:val="000000"/>
                <w:w w:val="105"/>
                <w:sz w:val="12"/>
                <w:szCs w:val="14"/>
                <w:lang w:val="en-GB"/>
              </w:rPr>
              <w:t xml:space="preserve">Published on: </w:t>
            </w:r>
            <w:r w:rsidR="00830727" w:rsidRPr="00830727">
              <w:rPr>
                <w:rFonts w:asciiTheme="minorBidi" w:eastAsia="Georgia" w:hAnsiTheme="minorBidi" w:cstheme="minorBidi"/>
                <w:iCs/>
                <w:color w:val="000000"/>
                <w:sz w:val="12"/>
                <w:szCs w:val="16"/>
                <w:lang w:val="en-GB"/>
              </w:rPr>
              <w:t>06</w:t>
            </w:r>
            <w:r w:rsidR="006B5CFB" w:rsidRPr="00830727">
              <w:rPr>
                <w:rFonts w:asciiTheme="minorBidi" w:eastAsia="Georgia" w:hAnsiTheme="minorBidi" w:cstheme="minorBidi"/>
                <w:iCs/>
                <w:color w:val="000000"/>
                <w:sz w:val="12"/>
                <w:szCs w:val="16"/>
                <w:lang w:val="en-GB"/>
              </w:rPr>
              <w:t>/</w:t>
            </w:r>
            <w:r w:rsidR="00DA4D75" w:rsidRPr="00830727">
              <w:rPr>
                <w:rFonts w:asciiTheme="minorBidi" w:eastAsia="Georgia" w:hAnsiTheme="minorBidi" w:cstheme="minorBidi"/>
                <w:iCs/>
                <w:color w:val="000000"/>
                <w:sz w:val="12"/>
                <w:szCs w:val="16"/>
                <w:lang w:val="en-GB"/>
              </w:rPr>
              <w:t>Jun</w:t>
            </w:r>
            <w:r w:rsidR="006B5CFB" w:rsidRPr="00830727">
              <w:rPr>
                <w:rFonts w:asciiTheme="minorBidi" w:eastAsia="Georgia" w:hAnsiTheme="minorBidi" w:cstheme="minorBidi"/>
                <w:iCs/>
                <w:color w:val="000000"/>
                <w:sz w:val="12"/>
                <w:szCs w:val="16"/>
                <w:lang w:val="en-GB"/>
              </w:rPr>
              <w:t>/2026</w:t>
            </w:r>
          </w:p>
        </w:tc>
        <w:tc>
          <w:tcPr>
            <w:tcW w:w="270" w:type="dxa"/>
            <w:vAlign w:val="center"/>
          </w:tcPr>
          <w:p w14:paraId="1469D6EB" w14:textId="77777777" w:rsidR="005174FE" w:rsidRPr="005174FE" w:rsidRDefault="005174FE" w:rsidP="005174FE">
            <w:pPr>
              <w:widowControl w:val="0"/>
              <w:autoSpaceDE w:val="0"/>
              <w:autoSpaceDN w:val="0"/>
              <w:spacing w:after="0" w:line="360" w:lineRule="auto"/>
              <w:rPr>
                <w:rFonts w:asciiTheme="minorBidi" w:eastAsia="Georgia" w:hAnsiTheme="minorBidi" w:cstheme="minorBidi"/>
                <w:i/>
                <w:color w:val="000000"/>
                <w:sz w:val="13"/>
                <w:szCs w:val="16"/>
                <w:lang w:val="en-GB"/>
              </w:rPr>
            </w:pPr>
          </w:p>
        </w:tc>
        <w:tc>
          <w:tcPr>
            <w:tcW w:w="7470" w:type="dxa"/>
            <w:vMerge/>
            <w:tcBorders>
              <w:bottom w:val="single" w:sz="4" w:space="0" w:color="auto"/>
            </w:tcBorders>
            <w:vAlign w:val="center"/>
          </w:tcPr>
          <w:p w14:paraId="3B66AFF7" w14:textId="77777777" w:rsidR="005174FE" w:rsidRPr="005174FE" w:rsidRDefault="005174FE" w:rsidP="005174FE">
            <w:pPr>
              <w:widowControl w:val="0"/>
              <w:autoSpaceDE w:val="0"/>
              <w:autoSpaceDN w:val="0"/>
              <w:spacing w:after="0" w:line="360" w:lineRule="auto"/>
              <w:rPr>
                <w:rFonts w:asciiTheme="minorBidi" w:eastAsia="Georgia" w:hAnsiTheme="minorBidi" w:cstheme="minorBidi"/>
                <w:i/>
                <w:color w:val="000000"/>
                <w:sz w:val="13"/>
                <w:szCs w:val="16"/>
                <w:lang w:val="en-GB"/>
              </w:rPr>
            </w:pPr>
          </w:p>
        </w:tc>
      </w:tr>
      <w:tr w:rsidR="00F0269B" w:rsidRPr="005174FE" w14:paraId="79D67602" w14:textId="77777777" w:rsidTr="00F0269B">
        <w:tc>
          <w:tcPr>
            <w:tcW w:w="1818" w:type="dxa"/>
            <w:tcBorders>
              <w:top w:val="single" w:sz="4" w:space="0" w:color="auto"/>
            </w:tcBorders>
            <w:vAlign w:val="center"/>
          </w:tcPr>
          <w:p w14:paraId="671F9FDD" w14:textId="77777777" w:rsidR="005174FE" w:rsidRPr="005174FE" w:rsidRDefault="005174FE" w:rsidP="005174FE">
            <w:pPr>
              <w:widowControl w:val="0"/>
              <w:autoSpaceDE w:val="0"/>
              <w:autoSpaceDN w:val="0"/>
              <w:spacing w:after="0" w:line="360" w:lineRule="auto"/>
              <w:rPr>
                <w:rFonts w:asciiTheme="minorBidi" w:eastAsia="Georgia" w:hAnsiTheme="minorBidi" w:cstheme="minorBidi"/>
                <w:i/>
                <w:color w:val="000000"/>
                <w:sz w:val="13"/>
                <w:szCs w:val="16"/>
                <w:lang w:val="en-GB"/>
              </w:rPr>
            </w:pPr>
          </w:p>
        </w:tc>
        <w:tc>
          <w:tcPr>
            <w:tcW w:w="270" w:type="dxa"/>
            <w:vAlign w:val="center"/>
          </w:tcPr>
          <w:p w14:paraId="4344D31A" w14:textId="77777777" w:rsidR="005174FE" w:rsidRPr="005174FE" w:rsidRDefault="005174FE" w:rsidP="005174FE">
            <w:pPr>
              <w:widowControl w:val="0"/>
              <w:autoSpaceDE w:val="0"/>
              <w:autoSpaceDN w:val="0"/>
              <w:spacing w:after="0" w:line="360" w:lineRule="auto"/>
              <w:rPr>
                <w:rFonts w:asciiTheme="minorBidi" w:eastAsia="Georgia" w:hAnsiTheme="minorBidi" w:cstheme="minorBidi"/>
                <w:i/>
                <w:color w:val="000000"/>
                <w:sz w:val="13"/>
                <w:szCs w:val="16"/>
                <w:lang w:val="en-GB"/>
              </w:rPr>
            </w:pPr>
          </w:p>
        </w:tc>
        <w:tc>
          <w:tcPr>
            <w:tcW w:w="7470" w:type="dxa"/>
            <w:vMerge/>
            <w:tcBorders>
              <w:bottom w:val="single" w:sz="4" w:space="0" w:color="auto"/>
            </w:tcBorders>
            <w:vAlign w:val="center"/>
          </w:tcPr>
          <w:p w14:paraId="426362EA" w14:textId="77777777" w:rsidR="005174FE" w:rsidRPr="005174FE" w:rsidRDefault="005174FE" w:rsidP="005174FE">
            <w:pPr>
              <w:widowControl w:val="0"/>
              <w:autoSpaceDE w:val="0"/>
              <w:autoSpaceDN w:val="0"/>
              <w:spacing w:after="0" w:line="360" w:lineRule="auto"/>
              <w:rPr>
                <w:rFonts w:asciiTheme="minorBidi" w:eastAsia="Georgia" w:hAnsiTheme="minorBidi" w:cstheme="minorBidi"/>
                <w:i/>
                <w:color w:val="000000"/>
                <w:sz w:val="13"/>
                <w:szCs w:val="16"/>
                <w:lang w:val="en-GB"/>
              </w:rPr>
            </w:pPr>
          </w:p>
        </w:tc>
      </w:tr>
      <w:tr w:rsidR="00F0269B" w:rsidRPr="005174FE" w14:paraId="27237FCC" w14:textId="77777777" w:rsidTr="00F0269B">
        <w:tc>
          <w:tcPr>
            <w:tcW w:w="1818" w:type="dxa"/>
            <w:vAlign w:val="center"/>
          </w:tcPr>
          <w:p w14:paraId="6FAC569B" w14:textId="77777777" w:rsidR="005174FE" w:rsidRDefault="005174FE" w:rsidP="005174FE">
            <w:pPr>
              <w:widowControl w:val="0"/>
              <w:autoSpaceDE w:val="0"/>
              <w:autoSpaceDN w:val="0"/>
              <w:spacing w:after="0"/>
              <w:ind w:right="38"/>
              <w:rPr>
                <w:rFonts w:asciiTheme="minorBidi" w:eastAsia="Georgia" w:hAnsiTheme="minorBidi" w:cstheme="minorBidi"/>
                <w:b/>
                <w:bCs/>
                <w:iCs/>
                <w:color w:val="000000"/>
                <w:w w:val="105"/>
                <w:sz w:val="12"/>
                <w:szCs w:val="16"/>
                <w:lang w:val="en-GB"/>
              </w:rPr>
            </w:pPr>
            <w:r w:rsidRPr="005174FE">
              <w:rPr>
                <w:rFonts w:asciiTheme="minorBidi" w:eastAsia="Georgia" w:hAnsiTheme="minorBidi" w:cstheme="minorBidi"/>
                <w:b/>
                <w:bCs/>
                <w:iCs/>
                <w:color w:val="000000"/>
                <w:w w:val="105"/>
                <w:sz w:val="16"/>
                <w:szCs w:val="16"/>
                <w:lang w:val="en-GB"/>
              </w:rPr>
              <w:t>Keywords:</w:t>
            </w:r>
          </w:p>
          <w:p w14:paraId="7BFEE617" w14:textId="77777777" w:rsidR="008D4ED2" w:rsidRDefault="008D4ED2" w:rsidP="00E15705">
            <w:pPr>
              <w:widowControl w:val="0"/>
              <w:autoSpaceDE w:val="0"/>
              <w:autoSpaceDN w:val="0"/>
              <w:spacing w:after="0"/>
              <w:ind w:right="38"/>
              <w:rPr>
                <w:rFonts w:asciiTheme="minorBidi" w:eastAsia="Georgia" w:hAnsiTheme="minorBidi" w:cstheme="minorBidi"/>
                <w:iCs/>
                <w:color w:val="000000"/>
                <w:w w:val="105"/>
                <w:sz w:val="12"/>
                <w:szCs w:val="16"/>
                <w:lang w:val="en-GB"/>
              </w:rPr>
            </w:pPr>
            <w:r w:rsidRPr="008D4ED2">
              <w:rPr>
                <w:rFonts w:asciiTheme="minorBidi" w:eastAsia="Georgia" w:hAnsiTheme="minorBidi" w:cstheme="minorBidi"/>
                <w:iCs/>
                <w:color w:val="000000"/>
                <w:w w:val="105"/>
                <w:sz w:val="12"/>
                <w:szCs w:val="16"/>
                <w:lang w:val="en-GB"/>
              </w:rPr>
              <w:t xml:space="preserve">Diabetes mellitus, </w:t>
            </w:r>
          </w:p>
          <w:p w14:paraId="6BD7DA12" w14:textId="3D6D8365" w:rsidR="008D4ED2" w:rsidRDefault="008D4ED2" w:rsidP="008D4ED2">
            <w:pPr>
              <w:widowControl w:val="0"/>
              <w:autoSpaceDE w:val="0"/>
              <w:autoSpaceDN w:val="0"/>
              <w:spacing w:after="0"/>
              <w:ind w:right="38"/>
              <w:rPr>
                <w:rFonts w:asciiTheme="minorBidi" w:eastAsia="Georgia" w:hAnsiTheme="minorBidi" w:cstheme="minorBidi"/>
                <w:iCs/>
                <w:color w:val="000000"/>
                <w:w w:val="105"/>
                <w:sz w:val="12"/>
                <w:szCs w:val="16"/>
                <w:lang w:val="en-GB"/>
              </w:rPr>
            </w:pPr>
            <w:r w:rsidRPr="008D4ED2">
              <w:rPr>
                <w:rFonts w:asciiTheme="minorBidi" w:eastAsia="Georgia" w:hAnsiTheme="minorBidi" w:cstheme="minorBidi"/>
                <w:iCs/>
                <w:color w:val="000000"/>
                <w:w w:val="105"/>
                <w:sz w:val="12"/>
                <w:szCs w:val="16"/>
                <w:lang w:val="en-GB"/>
              </w:rPr>
              <w:t xml:space="preserve">Liver function tests, smoking, AST, ALT, </w:t>
            </w:r>
          </w:p>
          <w:p w14:paraId="337A241D" w14:textId="122BC97D" w:rsidR="003C1AD9" w:rsidRPr="008D4ED2" w:rsidRDefault="008D4ED2" w:rsidP="008D4ED2">
            <w:pPr>
              <w:widowControl w:val="0"/>
              <w:autoSpaceDE w:val="0"/>
              <w:autoSpaceDN w:val="0"/>
              <w:spacing w:after="0"/>
              <w:ind w:right="38"/>
              <w:rPr>
                <w:rFonts w:asciiTheme="minorBidi" w:eastAsia="Georgia" w:hAnsiTheme="minorBidi" w:cstheme="minorBidi"/>
                <w:iCs/>
                <w:color w:val="000000"/>
                <w:w w:val="105"/>
                <w:sz w:val="12"/>
                <w:szCs w:val="16"/>
                <w:lang w:val="en-GB"/>
              </w:rPr>
            </w:pPr>
            <w:r w:rsidRPr="008D4ED2">
              <w:rPr>
                <w:rFonts w:asciiTheme="minorBidi" w:eastAsia="Georgia" w:hAnsiTheme="minorBidi" w:cstheme="minorBidi"/>
                <w:iCs/>
                <w:color w:val="000000"/>
                <w:w w:val="105"/>
                <w:sz w:val="12"/>
                <w:szCs w:val="16"/>
                <w:lang w:val="en-GB"/>
              </w:rPr>
              <w:t xml:space="preserve">ALP, De </w:t>
            </w:r>
            <w:proofErr w:type="spellStart"/>
            <w:r w:rsidRPr="008D4ED2">
              <w:rPr>
                <w:rFonts w:asciiTheme="minorBidi" w:eastAsia="Georgia" w:hAnsiTheme="minorBidi" w:cstheme="minorBidi"/>
                <w:iCs/>
                <w:color w:val="000000"/>
                <w:w w:val="105"/>
                <w:sz w:val="12"/>
                <w:szCs w:val="16"/>
                <w:lang w:val="en-GB"/>
              </w:rPr>
              <w:t>Ritis</w:t>
            </w:r>
            <w:proofErr w:type="spellEnd"/>
            <w:r w:rsidRPr="008D4ED2">
              <w:rPr>
                <w:rFonts w:asciiTheme="minorBidi" w:eastAsia="Georgia" w:hAnsiTheme="minorBidi" w:cstheme="minorBidi"/>
                <w:iCs/>
                <w:color w:val="000000"/>
                <w:w w:val="105"/>
                <w:sz w:val="12"/>
                <w:szCs w:val="16"/>
                <w:lang w:val="en-GB"/>
              </w:rPr>
              <w:t xml:space="preserve"> Ratio.</w:t>
            </w:r>
          </w:p>
        </w:tc>
        <w:tc>
          <w:tcPr>
            <w:tcW w:w="270" w:type="dxa"/>
            <w:vAlign w:val="center"/>
          </w:tcPr>
          <w:p w14:paraId="6FC829E6" w14:textId="77777777" w:rsidR="005174FE" w:rsidRPr="005174FE" w:rsidRDefault="005174FE" w:rsidP="005174FE">
            <w:pPr>
              <w:widowControl w:val="0"/>
              <w:autoSpaceDE w:val="0"/>
              <w:autoSpaceDN w:val="0"/>
              <w:spacing w:after="0" w:line="360" w:lineRule="auto"/>
              <w:rPr>
                <w:rFonts w:asciiTheme="minorBidi" w:eastAsia="Georgia" w:hAnsiTheme="minorBidi" w:cstheme="minorBidi"/>
                <w:i/>
                <w:color w:val="000000"/>
                <w:sz w:val="13"/>
                <w:szCs w:val="16"/>
                <w:lang w:val="en-GB"/>
              </w:rPr>
            </w:pPr>
          </w:p>
        </w:tc>
        <w:tc>
          <w:tcPr>
            <w:tcW w:w="7470" w:type="dxa"/>
            <w:vMerge/>
            <w:tcBorders>
              <w:bottom w:val="single" w:sz="4" w:space="0" w:color="auto"/>
            </w:tcBorders>
            <w:vAlign w:val="center"/>
          </w:tcPr>
          <w:p w14:paraId="6CFC53B0" w14:textId="77777777" w:rsidR="005174FE" w:rsidRPr="005174FE" w:rsidRDefault="005174FE" w:rsidP="005174FE">
            <w:pPr>
              <w:widowControl w:val="0"/>
              <w:autoSpaceDE w:val="0"/>
              <w:autoSpaceDN w:val="0"/>
              <w:spacing w:after="0" w:line="360" w:lineRule="auto"/>
              <w:rPr>
                <w:rFonts w:asciiTheme="minorBidi" w:eastAsia="Georgia" w:hAnsiTheme="minorBidi" w:cstheme="minorBidi"/>
                <w:i/>
                <w:color w:val="000000"/>
                <w:sz w:val="13"/>
                <w:szCs w:val="16"/>
                <w:lang w:val="en-GB"/>
              </w:rPr>
            </w:pPr>
          </w:p>
        </w:tc>
      </w:tr>
      <w:tr w:rsidR="00F0269B" w:rsidRPr="005174FE" w14:paraId="7E71BBDE" w14:textId="77777777" w:rsidTr="002A6ED1">
        <w:trPr>
          <w:trHeight w:val="1424"/>
        </w:trPr>
        <w:tc>
          <w:tcPr>
            <w:tcW w:w="1818" w:type="dxa"/>
            <w:tcBorders>
              <w:bottom w:val="single" w:sz="4" w:space="0" w:color="auto"/>
            </w:tcBorders>
            <w:vAlign w:val="center"/>
          </w:tcPr>
          <w:p w14:paraId="3DC30300" w14:textId="77777777" w:rsidR="005174FE" w:rsidRPr="001833D9" w:rsidRDefault="00DA24B0" w:rsidP="002A6ED1">
            <w:pPr>
              <w:pBdr>
                <w:top w:val="single" w:sz="4" w:space="1" w:color="auto"/>
              </w:pBdr>
              <w:rPr>
                <w:rFonts w:asciiTheme="minorBidi" w:eastAsia="Georgia" w:hAnsiTheme="minorBidi" w:cstheme="minorBidi"/>
                <w:b/>
                <w:bCs/>
                <w:sz w:val="16"/>
                <w:szCs w:val="18"/>
                <w:lang w:bidi="ar-IQ"/>
              </w:rPr>
            </w:pPr>
            <w:r w:rsidRPr="001833D9">
              <w:rPr>
                <w:rFonts w:asciiTheme="minorBidi" w:eastAsia="Georgia" w:hAnsiTheme="minorBidi" w:cstheme="minorBidi"/>
                <w:b/>
                <w:bCs/>
                <w:sz w:val="14"/>
                <w:szCs w:val="16"/>
              </w:rPr>
              <w:t>Correspondent author</w:t>
            </w:r>
            <w:r w:rsidRPr="001833D9">
              <w:rPr>
                <w:rFonts w:asciiTheme="minorBidi" w:eastAsia="Georgia" w:hAnsiTheme="minorBidi" w:cstheme="minorBidi"/>
                <w:b/>
                <w:bCs/>
                <w:sz w:val="16"/>
                <w:szCs w:val="18"/>
                <w:lang w:bidi="ar-IQ"/>
              </w:rPr>
              <w:t>:</w:t>
            </w:r>
          </w:p>
          <w:p w14:paraId="20403ED8" w14:textId="51AAC96B" w:rsidR="001833D9" w:rsidRPr="002A6ED1" w:rsidRDefault="003E2E36" w:rsidP="003E2E36">
            <w:pPr>
              <w:rPr>
                <w:rFonts w:asciiTheme="minorBidi" w:eastAsia="Georgia" w:hAnsiTheme="minorBidi" w:cstheme="minorBidi"/>
                <w:sz w:val="14"/>
                <w:szCs w:val="16"/>
                <w:lang w:bidi="ar-IQ"/>
              </w:rPr>
            </w:pPr>
            <w:proofErr w:type="spellStart"/>
            <w:r>
              <w:rPr>
                <w:rFonts w:asciiTheme="minorBidi" w:eastAsia="Georgia" w:hAnsiTheme="minorBidi" w:cstheme="minorBidi"/>
                <w:sz w:val="12"/>
                <w:szCs w:val="14"/>
                <w:lang w:bidi="ar-IQ"/>
              </w:rPr>
              <w:t>xxxxxxxxxxxxxx</w:t>
            </w:r>
            <w:proofErr w:type="spellEnd"/>
            <w:r w:rsidR="001833D9" w:rsidRPr="002A6ED1">
              <w:rPr>
                <w:rFonts w:asciiTheme="minorBidi" w:eastAsia="Georgia" w:hAnsiTheme="minorBidi" w:cstheme="minorBidi"/>
                <w:sz w:val="12"/>
                <w:szCs w:val="14"/>
                <w:lang w:bidi="ar-IQ"/>
              </w:rPr>
              <w:t xml:space="preserve">, </w:t>
            </w:r>
            <w:r w:rsidR="00173332" w:rsidRPr="00173332">
              <w:rPr>
                <w:rFonts w:asciiTheme="minorBidi" w:eastAsia="Georgia" w:hAnsiTheme="minorBidi" w:cstheme="minorBidi"/>
                <w:sz w:val="12"/>
                <w:szCs w:val="14"/>
                <w:lang w:bidi="ar-IQ"/>
              </w:rPr>
              <w:t xml:space="preserve">Department of pharmacology and toxicology, College of Pharmacy, University of </w:t>
            </w:r>
            <w:proofErr w:type="spellStart"/>
            <w:r>
              <w:rPr>
                <w:rFonts w:asciiTheme="minorBidi" w:eastAsia="Georgia" w:hAnsiTheme="minorBidi" w:cstheme="minorBidi"/>
                <w:sz w:val="12"/>
                <w:szCs w:val="14"/>
                <w:lang w:bidi="ar-IQ"/>
              </w:rPr>
              <w:t>xxxxxxxxxxxxx</w:t>
            </w:r>
            <w:proofErr w:type="spellEnd"/>
            <w:r w:rsidR="00173332" w:rsidRPr="00173332">
              <w:rPr>
                <w:rFonts w:asciiTheme="minorBidi" w:eastAsia="Georgia" w:hAnsiTheme="minorBidi" w:cstheme="minorBidi"/>
                <w:sz w:val="12"/>
                <w:szCs w:val="14"/>
                <w:lang w:bidi="ar-IQ"/>
              </w:rPr>
              <w:t xml:space="preserve"> </w:t>
            </w:r>
            <w:hyperlink r:id="rId14" w:history="1">
              <w:r w:rsidR="001833D9" w:rsidRPr="00950CEA">
                <w:rPr>
                  <w:rStyle w:val="Hyperlink"/>
                  <w:rFonts w:asciiTheme="minorBidi" w:eastAsia="Georgia" w:hAnsiTheme="minorBidi" w:cstheme="minorBidi"/>
                  <w:sz w:val="12"/>
                  <w:szCs w:val="14"/>
                  <w:u w:val="none"/>
                  <w:lang w:bidi="ar-IQ"/>
                </w:rPr>
                <w:t>.</w:t>
              </w:r>
              <w:r w:rsidR="001833D9" w:rsidRPr="00950CEA">
                <w:rPr>
                  <w:rStyle w:val="Hyperlink"/>
                  <w:rFonts w:asciiTheme="minorBidi" w:eastAsia="Georgia" w:hAnsiTheme="minorBidi" w:cstheme="minorBidi"/>
                  <w:sz w:val="14"/>
                  <w:szCs w:val="16"/>
                  <w:lang w:bidi="ar-IQ"/>
                </w:rPr>
                <w:sym w:font="Wingdings" w:char="F02A"/>
              </w:r>
            </w:hyperlink>
            <w:r w:rsidR="001833D9" w:rsidRPr="002A6ED1">
              <w:rPr>
                <w:rFonts w:asciiTheme="minorBidi" w:eastAsia="Georgia" w:hAnsiTheme="minorBidi" w:cstheme="minorBidi"/>
                <w:sz w:val="14"/>
                <w:szCs w:val="16"/>
                <w:lang w:bidi="ar-IQ"/>
              </w:rPr>
              <w:t xml:space="preserve"> </w:t>
            </w:r>
          </w:p>
        </w:tc>
        <w:tc>
          <w:tcPr>
            <w:tcW w:w="270" w:type="dxa"/>
            <w:tcBorders>
              <w:bottom w:val="single" w:sz="4" w:space="0" w:color="auto"/>
            </w:tcBorders>
            <w:vAlign w:val="center"/>
          </w:tcPr>
          <w:p w14:paraId="192EB553" w14:textId="77777777" w:rsidR="005174FE" w:rsidRPr="005174FE" w:rsidRDefault="005174FE" w:rsidP="005174FE">
            <w:pPr>
              <w:widowControl w:val="0"/>
              <w:autoSpaceDE w:val="0"/>
              <w:autoSpaceDN w:val="0"/>
              <w:spacing w:after="0" w:line="360" w:lineRule="auto"/>
              <w:rPr>
                <w:rFonts w:asciiTheme="minorBidi" w:eastAsia="Georgia" w:hAnsiTheme="minorBidi" w:cstheme="minorBidi"/>
                <w:i/>
                <w:color w:val="000000"/>
                <w:sz w:val="13"/>
                <w:szCs w:val="16"/>
                <w:lang w:val="en-GB"/>
              </w:rPr>
            </w:pPr>
          </w:p>
        </w:tc>
        <w:tc>
          <w:tcPr>
            <w:tcW w:w="7470" w:type="dxa"/>
            <w:vMerge/>
            <w:tcBorders>
              <w:bottom w:val="single" w:sz="4" w:space="0" w:color="auto"/>
            </w:tcBorders>
            <w:vAlign w:val="center"/>
          </w:tcPr>
          <w:p w14:paraId="2FEEFD22" w14:textId="77777777" w:rsidR="005174FE" w:rsidRPr="005174FE" w:rsidRDefault="005174FE" w:rsidP="005174FE">
            <w:pPr>
              <w:widowControl w:val="0"/>
              <w:autoSpaceDE w:val="0"/>
              <w:autoSpaceDN w:val="0"/>
              <w:spacing w:after="0" w:line="360" w:lineRule="auto"/>
              <w:rPr>
                <w:rFonts w:asciiTheme="minorBidi" w:eastAsia="Georgia" w:hAnsiTheme="minorBidi" w:cstheme="minorBidi"/>
                <w:i/>
                <w:color w:val="000000"/>
                <w:sz w:val="13"/>
                <w:szCs w:val="16"/>
                <w:lang w:val="en-GB"/>
              </w:rPr>
            </w:pPr>
          </w:p>
        </w:tc>
      </w:tr>
    </w:tbl>
    <w:p w14:paraId="7B9E955D" w14:textId="77777777" w:rsidR="00764E9D" w:rsidRDefault="00764E9D" w:rsidP="00FD2C96">
      <w:pPr>
        <w:pStyle w:val="Default"/>
        <w:spacing w:after="40"/>
        <w:jc w:val="both"/>
        <w:rPr>
          <w:rFonts w:ascii="Times New Roman" w:hAnsi="Times New Roman" w:cs="Times New Roman"/>
          <w:b/>
          <w:color w:val="auto"/>
          <w:sz w:val="20"/>
          <w:szCs w:val="20"/>
        </w:rPr>
      </w:pPr>
    </w:p>
    <w:p w14:paraId="54840D39" w14:textId="77777777" w:rsidR="003E2E36" w:rsidRPr="003C1AD9" w:rsidRDefault="003E2E36" w:rsidP="003E2E36">
      <w:pPr>
        <w:spacing w:after="0" w:line="240" w:lineRule="auto"/>
        <w:ind w:right="-46"/>
        <w:contextualSpacing/>
        <w:jc w:val="both"/>
        <w:rPr>
          <w:rFonts w:asciiTheme="minorBidi" w:eastAsia="SimSun" w:hAnsiTheme="minorBidi" w:cstheme="minorBidi"/>
          <w:b/>
          <w:bCs/>
          <w:sz w:val="20"/>
          <w:szCs w:val="20"/>
          <w:lang w:eastAsia="zh-CN"/>
        </w:rPr>
      </w:pPr>
    </w:p>
    <w:p w14:paraId="68FC384B" w14:textId="77777777" w:rsidR="003E2E36" w:rsidRPr="003C1AD9" w:rsidRDefault="003E2E36" w:rsidP="003E2E36">
      <w:pPr>
        <w:spacing w:after="0" w:line="240" w:lineRule="auto"/>
        <w:ind w:right="-46"/>
        <w:contextualSpacing/>
        <w:jc w:val="both"/>
        <w:rPr>
          <w:rFonts w:asciiTheme="minorBidi" w:eastAsia="Times New Roman" w:hAnsiTheme="minorBidi" w:cstheme="minorBidi"/>
          <w:b/>
          <w:snapToGrid w:val="0"/>
          <w:color w:val="F2F2F2" w:themeColor="background1" w:themeShade="F2"/>
          <w:sz w:val="20"/>
          <w:szCs w:val="20"/>
          <w:lang w:eastAsia="de-DE" w:bidi="en-US"/>
          <w14:textOutline w14:w="9525" w14:cap="rnd" w14:cmpd="sng" w14:algn="ctr">
            <w14:solidFill>
              <w14:schemeClr w14:val="tx1"/>
            </w14:solidFill>
            <w14:prstDash w14:val="solid"/>
            <w14:bevel/>
          </w14:textOutline>
          <w14:textFill>
            <w14:solidFill>
              <w14:schemeClr w14:val="bg1">
                <w14:alpha w14:val="8700"/>
                <w14:lumMod w14:val="95000"/>
              </w14:schemeClr>
            </w14:solidFill>
          </w14:textFill>
        </w:rPr>
      </w:pPr>
      <w:r w:rsidRPr="003C1AD9">
        <w:rPr>
          <w:rFonts w:asciiTheme="minorBidi" w:eastAsia="SimSun" w:hAnsiTheme="minorBidi" w:cstheme="minorBidi"/>
          <w:b/>
          <w:bCs/>
          <w:sz w:val="20"/>
          <w:szCs w:val="20"/>
          <w:lang w:eastAsia="zh-CN"/>
        </w:rPr>
        <w:t>1. INTRODUCTION</w:t>
      </w:r>
    </w:p>
    <w:p w14:paraId="2F08875D" w14:textId="77777777" w:rsidR="003E2E36" w:rsidRPr="003C1AD9" w:rsidRDefault="003E2E36" w:rsidP="003E2E36">
      <w:pPr>
        <w:widowControl w:val="0"/>
        <w:autoSpaceDE w:val="0"/>
        <w:autoSpaceDN w:val="0"/>
        <w:spacing w:after="0" w:line="261" w:lineRule="exact"/>
        <w:ind w:left="140"/>
        <w:rPr>
          <w:rFonts w:asciiTheme="minorBidi" w:eastAsia="SimSun" w:hAnsiTheme="minorBidi" w:cstheme="minorBidi"/>
          <w:sz w:val="20"/>
          <w:szCs w:val="20"/>
          <w:lang w:eastAsia="zh-CN"/>
        </w:rPr>
      </w:pPr>
    </w:p>
    <w:p w14:paraId="753DC6C2" w14:textId="77777777" w:rsidR="003E2E36" w:rsidRPr="003C1AD9" w:rsidRDefault="003E2E36" w:rsidP="003E2E36">
      <w:pPr>
        <w:autoSpaceDE w:val="0"/>
        <w:autoSpaceDN w:val="0"/>
        <w:spacing w:after="0" w:line="240" w:lineRule="auto"/>
        <w:ind w:firstLine="720"/>
        <w:jc w:val="both"/>
        <w:rPr>
          <w:rFonts w:asciiTheme="minorBidi" w:eastAsia="Times New Roman" w:hAnsiTheme="minorBidi" w:cstheme="minorBidi"/>
          <w:sz w:val="20"/>
          <w:szCs w:val="20"/>
          <w:lang w:val="de-DE"/>
        </w:rPr>
      </w:pPr>
      <w:r w:rsidRPr="003C1AD9">
        <w:rPr>
          <w:rFonts w:asciiTheme="minorBidi" w:eastAsia="Times New Roman" w:hAnsiTheme="minorBidi" w:cstheme="minorBidi"/>
          <w:sz w:val="20"/>
          <w:szCs w:val="20"/>
        </w:rPr>
        <w:t xml:space="preserve">Introduction should start in page 2. It should contain a clear statement of the problem, the relevant literature on the subject, and the proposed approach or solution and state the objective(s) of the work </w:t>
      </w:r>
      <w:r w:rsidRPr="003C1AD9">
        <w:rPr>
          <w:rFonts w:asciiTheme="minorBidi" w:eastAsia="Times New Roman" w:hAnsiTheme="minorBidi" w:cstheme="minorBidi"/>
          <w:color w:val="0432FF"/>
          <w:sz w:val="20"/>
          <w:szCs w:val="20"/>
        </w:rPr>
        <w:t>[1]</w:t>
      </w:r>
      <w:r w:rsidRPr="003C1AD9">
        <w:rPr>
          <w:rFonts w:asciiTheme="minorBidi" w:eastAsia="Times New Roman" w:hAnsiTheme="minorBidi" w:cstheme="minorBidi"/>
          <w:sz w:val="20"/>
          <w:szCs w:val="20"/>
        </w:rPr>
        <w:t xml:space="preserve">. </w:t>
      </w:r>
    </w:p>
    <w:p w14:paraId="5DFF07B8" w14:textId="77777777" w:rsidR="003E2E36" w:rsidRPr="003C1AD9" w:rsidRDefault="003E2E36" w:rsidP="003E2E36">
      <w:pPr>
        <w:tabs>
          <w:tab w:val="left" w:pos="1980"/>
        </w:tabs>
        <w:autoSpaceDE w:val="0"/>
        <w:autoSpaceDN w:val="0"/>
        <w:spacing w:after="0" w:line="240" w:lineRule="auto"/>
        <w:ind w:firstLine="720"/>
        <w:jc w:val="both"/>
        <w:rPr>
          <w:rFonts w:asciiTheme="minorBidi" w:eastAsia="Times New Roman" w:hAnsiTheme="minorBidi" w:cstheme="minorBidi"/>
          <w:sz w:val="20"/>
          <w:szCs w:val="20"/>
          <w:lang w:val="de-DE"/>
        </w:rPr>
      </w:pPr>
      <w:r w:rsidRPr="003C1AD9">
        <w:rPr>
          <w:rFonts w:asciiTheme="minorBidi" w:eastAsia="Times New Roman" w:hAnsiTheme="minorBidi" w:cstheme="minorBidi"/>
          <w:sz w:val="20"/>
          <w:szCs w:val="20"/>
          <w:lang w:val="de-DE"/>
        </w:rPr>
        <w:tab/>
      </w:r>
    </w:p>
    <w:p w14:paraId="1BD818CE" w14:textId="77777777" w:rsidR="003E2E36" w:rsidRPr="003C1AD9" w:rsidRDefault="003E2E36" w:rsidP="003E2E36">
      <w:pPr>
        <w:autoSpaceDE w:val="0"/>
        <w:autoSpaceDN w:val="0"/>
        <w:spacing w:after="0" w:line="240" w:lineRule="auto"/>
        <w:ind w:firstLine="720"/>
        <w:jc w:val="both"/>
        <w:rPr>
          <w:rFonts w:asciiTheme="minorBidi" w:eastAsia="Times New Roman" w:hAnsiTheme="minorBidi" w:cstheme="minorBidi"/>
          <w:sz w:val="20"/>
          <w:szCs w:val="20"/>
        </w:rPr>
      </w:pPr>
      <w:r w:rsidRPr="003C1AD9">
        <w:rPr>
          <w:rFonts w:asciiTheme="minorBidi" w:eastAsia="Times New Roman" w:hAnsiTheme="minorBidi" w:cstheme="minorBidi"/>
          <w:sz w:val="20"/>
          <w:szCs w:val="20"/>
        </w:rPr>
        <w:t xml:space="preserve">The main-headers: Introduction, Methods and Materials, Results and Discussion, Conclusion and References should be typed in sentence case, bold and placed flush left. Leave two lines after the main-header and for all new paragraphs. Each new paragraph should be indented by 0.5 inch. Sub-headings (if applicable) should be in sentence case, bold and </w:t>
      </w:r>
      <w:r>
        <w:rPr>
          <w:rFonts w:asciiTheme="minorBidi" w:eastAsia="Times New Roman" w:hAnsiTheme="minorBidi" w:cstheme="minorBidi"/>
          <w:sz w:val="20"/>
          <w:szCs w:val="20"/>
        </w:rPr>
        <w:t>Arial</w:t>
      </w:r>
      <w:r w:rsidRPr="003C1AD9">
        <w:rPr>
          <w:rFonts w:asciiTheme="minorBidi" w:eastAsia="Times New Roman" w:hAnsiTheme="minorBidi" w:cstheme="minorBidi"/>
          <w:sz w:val="20"/>
          <w:szCs w:val="20"/>
        </w:rPr>
        <w:t>, and placed flush left. The final copy of manuscript (camera ready format) should include galley proof (acknowledgment,</w:t>
      </w:r>
      <w:r w:rsidRPr="003C1AD9">
        <w:rPr>
          <w:rFonts w:asciiTheme="minorBidi" w:hAnsiTheme="minorBidi" w:cstheme="minorBidi"/>
          <w:sz w:val="20"/>
          <w:szCs w:val="20"/>
        </w:rPr>
        <w:t xml:space="preserve"> </w:t>
      </w:r>
      <w:r w:rsidRPr="003C1AD9">
        <w:rPr>
          <w:rFonts w:asciiTheme="minorBidi" w:eastAsia="Times New Roman" w:hAnsiTheme="minorBidi" w:cstheme="minorBidi"/>
          <w:sz w:val="20"/>
          <w:szCs w:val="20"/>
        </w:rPr>
        <w:t>Author Contributions, Disclosure of Conflict of Interest and Compliance with Ethical Standards).</w:t>
      </w:r>
    </w:p>
    <w:p w14:paraId="4C3C4D15" w14:textId="77777777" w:rsidR="003E2E36" w:rsidRPr="003C1AD9" w:rsidRDefault="003E2E36" w:rsidP="003E2E36">
      <w:pPr>
        <w:autoSpaceDE w:val="0"/>
        <w:autoSpaceDN w:val="0"/>
        <w:spacing w:after="0" w:line="240" w:lineRule="auto"/>
        <w:ind w:firstLine="720"/>
        <w:jc w:val="both"/>
        <w:rPr>
          <w:rFonts w:asciiTheme="minorBidi" w:eastAsia="Times New Roman" w:hAnsiTheme="minorBidi" w:cstheme="minorBidi"/>
          <w:sz w:val="20"/>
          <w:szCs w:val="20"/>
          <w:lang w:val="de-DE"/>
        </w:rPr>
      </w:pPr>
    </w:p>
    <w:p w14:paraId="40660BF3" w14:textId="77777777" w:rsidR="003E2E36" w:rsidRPr="003C1AD9" w:rsidRDefault="003E2E36" w:rsidP="003E2E36">
      <w:pPr>
        <w:autoSpaceDE w:val="0"/>
        <w:autoSpaceDN w:val="0"/>
        <w:spacing w:after="0" w:line="240" w:lineRule="auto"/>
        <w:ind w:firstLine="283"/>
        <w:jc w:val="both"/>
        <w:rPr>
          <w:rFonts w:asciiTheme="minorBidi" w:eastAsia="Times New Roman" w:hAnsiTheme="minorBidi" w:cstheme="minorBidi"/>
          <w:sz w:val="20"/>
          <w:szCs w:val="20"/>
          <w:lang w:val="de-DE"/>
        </w:rPr>
      </w:pPr>
    </w:p>
    <w:p w14:paraId="25E543A5" w14:textId="77777777" w:rsidR="003E2E36" w:rsidRPr="003C1AD9" w:rsidRDefault="003E2E36" w:rsidP="003E2E36">
      <w:pPr>
        <w:autoSpaceDE w:val="0"/>
        <w:autoSpaceDN w:val="0"/>
        <w:spacing w:before="360" w:after="120" w:line="240" w:lineRule="auto"/>
        <w:contextualSpacing/>
        <w:jc w:val="both"/>
        <w:rPr>
          <w:rFonts w:asciiTheme="minorBidi" w:eastAsia="Times New Roman" w:hAnsiTheme="minorBidi" w:cstheme="minorBidi"/>
          <w:b/>
          <w:bCs/>
          <w:sz w:val="20"/>
          <w:szCs w:val="20"/>
        </w:rPr>
      </w:pPr>
      <w:r w:rsidRPr="003C1AD9">
        <w:rPr>
          <w:rFonts w:asciiTheme="minorBidi" w:eastAsia="Times New Roman" w:hAnsiTheme="minorBidi" w:cstheme="minorBidi"/>
          <w:b/>
          <w:bCs/>
          <w:sz w:val="20"/>
          <w:szCs w:val="20"/>
        </w:rPr>
        <w:t>2. MATERIALS AND METHODS</w:t>
      </w:r>
    </w:p>
    <w:p w14:paraId="6760C6AA" w14:textId="77777777" w:rsidR="003E2E36" w:rsidRPr="003C1AD9" w:rsidRDefault="003E2E36" w:rsidP="003E2E36">
      <w:pPr>
        <w:autoSpaceDE w:val="0"/>
        <w:autoSpaceDN w:val="0"/>
        <w:spacing w:after="0" w:line="240" w:lineRule="auto"/>
        <w:contextualSpacing/>
        <w:jc w:val="both"/>
        <w:rPr>
          <w:rFonts w:asciiTheme="minorBidi" w:eastAsia="Times New Roman" w:hAnsiTheme="minorBidi" w:cstheme="minorBidi"/>
          <w:b/>
          <w:i/>
          <w:sz w:val="20"/>
          <w:szCs w:val="20"/>
        </w:rPr>
      </w:pPr>
    </w:p>
    <w:p w14:paraId="06B24AAB" w14:textId="77777777" w:rsidR="003E2E36" w:rsidRPr="003C1AD9" w:rsidRDefault="003E2E36" w:rsidP="003E2E36">
      <w:pPr>
        <w:autoSpaceDE w:val="0"/>
        <w:autoSpaceDN w:val="0"/>
        <w:spacing w:after="0" w:line="240" w:lineRule="auto"/>
        <w:ind w:firstLine="720"/>
        <w:jc w:val="both"/>
        <w:rPr>
          <w:rFonts w:asciiTheme="minorBidi" w:eastAsia="Times New Roman" w:hAnsiTheme="minorBidi" w:cstheme="minorBidi"/>
          <w:color w:val="000000"/>
          <w:sz w:val="20"/>
          <w:szCs w:val="20"/>
        </w:rPr>
      </w:pPr>
      <w:r w:rsidRPr="003C1AD9">
        <w:rPr>
          <w:rFonts w:asciiTheme="minorBidi" w:eastAsia="Times New Roman" w:hAnsiTheme="minorBidi" w:cstheme="minorBidi"/>
          <w:sz w:val="20"/>
          <w:szCs w:val="20"/>
        </w:rPr>
        <w:t xml:space="preserve">It should be completed enough to allow experiments to be reproduced. However, only truly new procedures should be described in detail, previously published procedures should be cited, and important modifications of published procedures should be mentioned </w:t>
      </w:r>
      <w:r w:rsidRPr="003C1AD9">
        <w:rPr>
          <w:rFonts w:asciiTheme="minorBidi" w:eastAsia="Times New Roman" w:hAnsiTheme="minorBidi" w:cstheme="minorBidi"/>
          <w:color w:val="000000"/>
          <w:sz w:val="20"/>
          <w:szCs w:val="20"/>
        </w:rPr>
        <w:t>briefly. Use past tense in methodology part</w:t>
      </w:r>
      <w:r w:rsidRPr="003C1AD9">
        <w:rPr>
          <w:rFonts w:asciiTheme="minorBidi" w:eastAsia="Times New Roman" w:hAnsiTheme="minorBidi" w:cstheme="minorBidi"/>
          <w:color w:val="0432FF"/>
          <w:sz w:val="20"/>
          <w:szCs w:val="20"/>
        </w:rPr>
        <w:t xml:space="preserve"> [2-5]</w:t>
      </w:r>
      <w:r w:rsidRPr="003C1AD9">
        <w:rPr>
          <w:rFonts w:asciiTheme="minorBidi" w:eastAsia="Times New Roman" w:hAnsiTheme="minorBidi" w:cstheme="minorBidi"/>
          <w:color w:val="000000"/>
          <w:sz w:val="20"/>
          <w:szCs w:val="20"/>
        </w:rPr>
        <w:t>.</w:t>
      </w:r>
    </w:p>
    <w:p w14:paraId="00E72C9C" w14:textId="77777777" w:rsidR="003E2E36" w:rsidRPr="003C1AD9" w:rsidRDefault="003E2E36" w:rsidP="003E2E36">
      <w:pPr>
        <w:autoSpaceDE w:val="0"/>
        <w:autoSpaceDN w:val="0"/>
        <w:spacing w:after="0" w:line="240" w:lineRule="auto"/>
        <w:jc w:val="both"/>
        <w:rPr>
          <w:rFonts w:asciiTheme="minorBidi" w:eastAsia="Times New Roman" w:hAnsiTheme="minorBidi" w:cstheme="minorBidi"/>
          <w:color w:val="000000"/>
          <w:sz w:val="20"/>
          <w:szCs w:val="20"/>
        </w:rPr>
      </w:pPr>
    </w:p>
    <w:p w14:paraId="3FA70FC6" w14:textId="77777777" w:rsidR="003E2E36" w:rsidRPr="003C1AD9" w:rsidRDefault="003E2E36" w:rsidP="003E2E36">
      <w:pPr>
        <w:autoSpaceDE w:val="0"/>
        <w:autoSpaceDN w:val="0"/>
        <w:spacing w:after="0" w:line="240" w:lineRule="auto"/>
        <w:contextualSpacing/>
        <w:jc w:val="both"/>
        <w:rPr>
          <w:rFonts w:asciiTheme="minorBidi" w:eastAsia="Times New Roman" w:hAnsiTheme="minorBidi" w:cstheme="minorBidi"/>
          <w:b/>
          <w:bCs/>
          <w:i/>
          <w:iCs/>
          <w:color w:val="000000"/>
          <w:sz w:val="20"/>
          <w:szCs w:val="20"/>
        </w:rPr>
      </w:pPr>
      <w:r w:rsidRPr="003C1AD9">
        <w:rPr>
          <w:rFonts w:asciiTheme="minorBidi" w:eastAsia="Times New Roman" w:hAnsiTheme="minorBidi" w:cstheme="minorBidi"/>
          <w:b/>
          <w:i/>
          <w:color w:val="000000"/>
          <w:sz w:val="20"/>
          <w:szCs w:val="20"/>
        </w:rPr>
        <w:t>2.1 Sub-headings</w:t>
      </w:r>
      <w:r w:rsidRPr="003C1AD9">
        <w:rPr>
          <w:rFonts w:asciiTheme="minorBidi" w:eastAsia="Times New Roman" w:hAnsiTheme="minorBidi" w:cstheme="minorBidi"/>
          <w:color w:val="000000"/>
          <w:sz w:val="20"/>
          <w:szCs w:val="20"/>
        </w:rPr>
        <w:t xml:space="preserve"> </w:t>
      </w:r>
      <w:r w:rsidRPr="003C1AD9">
        <w:rPr>
          <w:rFonts w:asciiTheme="minorBidi" w:eastAsia="Times New Roman" w:hAnsiTheme="minorBidi" w:cstheme="minorBidi"/>
          <w:b/>
          <w:bCs/>
          <w:i/>
          <w:iCs/>
          <w:color w:val="000000"/>
          <w:sz w:val="20"/>
          <w:szCs w:val="20"/>
        </w:rPr>
        <w:t>One</w:t>
      </w:r>
    </w:p>
    <w:p w14:paraId="0714F421" w14:textId="77777777" w:rsidR="003E2E36" w:rsidRPr="003C1AD9" w:rsidRDefault="003E2E36" w:rsidP="003E2E36">
      <w:pPr>
        <w:autoSpaceDE w:val="0"/>
        <w:autoSpaceDN w:val="0"/>
        <w:spacing w:after="0" w:line="240" w:lineRule="auto"/>
        <w:contextualSpacing/>
        <w:jc w:val="both"/>
        <w:rPr>
          <w:rFonts w:asciiTheme="minorBidi" w:eastAsia="Times New Roman" w:hAnsiTheme="minorBidi" w:cstheme="minorBidi"/>
          <w:color w:val="000000"/>
          <w:sz w:val="20"/>
          <w:szCs w:val="20"/>
        </w:rPr>
      </w:pPr>
    </w:p>
    <w:p w14:paraId="49E642B8" w14:textId="77777777" w:rsidR="003E2E36" w:rsidRPr="003C1AD9" w:rsidRDefault="003E2E36" w:rsidP="003E2E36">
      <w:pPr>
        <w:tabs>
          <w:tab w:val="left" w:pos="1260"/>
        </w:tabs>
        <w:autoSpaceDE w:val="0"/>
        <w:autoSpaceDN w:val="0"/>
        <w:spacing w:after="0" w:line="240" w:lineRule="auto"/>
        <w:ind w:firstLine="720"/>
        <w:jc w:val="both"/>
        <w:rPr>
          <w:rFonts w:asciiTheme="minorBidi" w:eastAsia="Times New Roman" w:hAnsiTheme="minorBidi" w:cstheme="minorBidi"/>
          <w:color w:val="000000"/>
          <w:sz w:val="20"/>
          <w:szCs w:val="20"/>
        </w:rPr>
      </w:pPr>
      <w:r w:rsidRPr="003C1AD9">
        <w:rPr>
          <w:rFonts w:asciiTheme="minorBidi" w:eastAsia="Times New Roman" w:hAnsiTheme="minorBidi" w:cstheme="minorBidi"/>
          <w:color w:val="000000"/>
          <w:sz w:val="20"/>
          <w:szCs w:val="20"/>
        </w:rPr>
        <w:lastRenderedPageBreak/>
        <w:t xml:space="preserve">It should be in sentence case, </w:t>
      </w:r>
      <w:r w:rsidRPr="003C1AD9">
        <w:rPr>
          <w:rFonts w:asciiTheme="minorBidi" w:eastAsia="Times New Roman" w:hAnsiTheme="minorBidi" w:cstheme="minorBidi"/>
          <w:b/>
          <w:color w:val="000000"/>
          <w:sz w:val="20"/>
          <w:szCs w:val="20"/>
        </w:rPr>
        <w:t xml:space="preserve">bold and </w:t>
      </w:r>
      <w:r>
        <w:rPr>
          <w:rFonts w:asciiTheme="minorBidi" w:eastAsia="Times New Roman" w:hAnsiTheme="minorBidi" w:cstheme="minorBidi"/>
          <w:b/>
          <w:color w:val="000000"/>
          <w:sz w:val="20"/>
          <w:szCs w:val="20"/>
        </w:rPr>
        <w:t>Arial</w:t>
      </w:r>
      <w:r w:rsidRPr="003C1AD9">
        <w:rPr>
          <w:rFonts w:asciiTheme="minorBidi" w:eastAsia="Times New Roman" w:hAnsiTheme="minorBidi" w:cstheme="minorBidi"/>
          <w:color w:val="000000"/>
          <w:sz w:val="20"/>
          <w:szCs w:val="20"/>
        </w:rPr>
        <w:t xml:space="preserve">, and placed flush left. Type the contents in one column. </w:t>
      </w:r>
    </w:p>
    <w:p w14:paraId="219A778B" w14:textId="77777777" w:rsidR="003E2E36" w:rsidRPr="003C1AD9" w:rsidRDefault="003E2E36" w:rsidP="003E2E36">
      <w:pPr>
        <w:tabs>
          <w:tab w:val="left" w:pos="1260"/>
        </w:tabs>
        <w:autoSpaceDE w:val="0"/>
        <w:autoSpaceDN w:val="0"/>
        <w:spacing w:after="0" w:line="240" w:lineRule="auto"/>
        <w:ind w:firstLine="720"/>
        <w:jc w:val="both"/>
        <w:rPr>
          <w:rFonts w:asciiTheme="minorBidi" w:eastAsia="Times New Roman" w:hAnsiTheme="minorBidi" w:cstheme="minorBidi"/>
          <w:color w:val="000000"/>
          <w:sz w:val="20"/>
          <w:szCs w:val="20"/>
        </w:rPr>
      </w:pPr>
    </w:p>
    <w:p w14:paraId="3DE8DC26" w14:textId="77777777" w:rsidR="003E2E36" w:rsidRPr="003C1AD9" w:rsidRDefault="003E2E36" w:rsidP="003E2E36">
      <w:pPr>
        <w:autoSpaceDE w:val="0"/>
        <w:autoSpaceDN w:val="0"/>
        <w:spacing w:after="0" w:line="240" w:lineRule="auto"/>
        <w:contextualSpacing/>
        <w:jc w:val="both"/>
        <w:rPr>
          <w:rFonts w:asciiTheme="minorBidi" w:eastAsia="Times New Roman" w:hAnsiTheme="minorBidi" w:cstheme="minorBidi"/>
          <w:b/>
          <w:i/>
          <w:iCs/>
          <w:color w:val="000000"/>
          <w:sz w:val="20"/>
          <w:szCs w:val="20"/>
        </w:rPr>
      </w:pPr>
      <w:r w:rsidRPr="003C1AD9">
        <w:rPr>
          <w:rFonts w:asciiTheme="minorBidi" w:eastAsia="Times New Roman" w:hAnsiTheme="minorBidi" w:cstheme="minorBidi"/>
          <w:b/>
          <w:i/>
          <w:iCs/>
          <w:color w:val="000000"/>
          <w:sz w:val="20"/>
          <w:szCs w:val="20"/>
        </w:rPr>
        <w:t>2.2 Sub-headings Two</w:t>
      </w:r>
    </w:p>
    <w:p w14:paraId="295270AD" w14:textId="77777777" w:rsidR="003E2E36" w:rsidRPr="003C1AD9" w:rsidRDefault="003E2E36" w:rsidP="003E2E36">
      <w:pPr>
        <w:tabs>
          <w:tab w:val="left" w:pos="1260"/>
        </w:tabs>
        <w:autoSpaceDE w:val="0"/>
        <w:autoSpaceDN w:val="0"/>
        <w:spacing w:after="0" w:line="240" w:lineRule="auto"/>
        <w:ind w:firstLine="720"/>
        <w:jc w:val="both"/>
        <w:rPr>
          <w:rFonts w:asciiTheme="minorBidi" w:eastAsia="Times New Roman" w:hAnsiTheme="minorBidi" w:cstheme="minorBidi"/>
          <w:color w:val="000000"/>
          <w:sz w:val="20"/>
          <w:szCs w:val="20"/>
        </w:rPr>
      </w:pPr>
    </w:p>
    <w:p w14:paraId="5AB972A4" w14:textId="77777777" w:rsidR="003E2E36" w:rsidRPr="003C1AD9" w:rsidRDefault="003E2E36" w:rsidP="003E2E36">
      <w:pPr>
        <w:tabs>
          <w:tab w:val="left" w:pos="1260"/>
        </w:tabs>
        <w:autoSpaceDE w:val="0"/>
        <w:autoSpaceDN w:val="0"/>
        <w:spacing w:after="0" w:line="240" w:lineRule="auto"/>
        <w:ind w:firstLine="720"/>
        <w:jc w:val="both"/>
        <w:rPr>
          <w:rFonts w:asciiTheme="minorBidi" w:eastAsia="Times New Roman" w:hAnsiTheme="minorBidi" w:cstheme="minorBidi"/>
          <w:color w:val="000000"/>
          <w:sz w:val="20"/>
          <w:szCs w:val="20"/>
        </w:rPr>
      </w:pPr>
      <w:r w:rsidRPr="003C1AD9">
        <w:rPr>
          <w:rFonts w:asciiTheme="minorBidi" w:eastAsia="Times New Roman" w:hAnsiTheme="minorBidi" w:cstheme="minorBidi"/>
          <w:color w:val="000000"/>
          <w:sz w:val="20"/>
          <w:szCs w:val="20"/>
        </w:rPr>
        <w:t xml:space="preserve">It should be in sentence case, </w:t>
      </w:r>
      <w:r w:rsidRPr="003C1AD9">
        <w:rPr>
          <w:rFonts w:asciiTheme="minorBidi" w:eastAsia="Times New Roman" w:hAnsiTheme="minorBidi" w:cstheme="minorBidi"/>
          <w:b/>
          <w:color w:val="000000"/>
          <w:sz w:val="20"/>
          <w:szCs w:val="20"/>
        </w:rPr>
        <w:t xml:space="preserve">bold and </w:t>
      </w:r>
      <w:r>
        <w:rPr>
          <w:rFonts w:asciiTheme="minorBidi" w:eastAsia="Times New Roman" w:hAnsiTheme="minorBidi" w:cstheme="minorBidi"/>
          <w:b/>
          <w:color w:val="000000"/>
          <w:sz w:val="20"/>
          <w:szCs w:val="20"/>
        </w:rPr>
        <w:t>Arial</w:t>
      </w:r>
      <w:r w:rsidRPr="003C1AD9">
        <w:rPr>
          <w:rFonts w:asciiTheme="minorBidi" w:eastAsia="Times New Roman" w:hAnsiTheme="minorBidi" w:cstheme="minorBidi"/>
          <w:color w:val="000000"/>
          <w:sz w:val="20"/>
          <w:szCs w:val="20"/>
        </w:rPr>
        <w:t xml:space="preserve">, and placed flush left. Type the contents in one column. </w:t>
      </w:r>
    </w:p>
    <w:p w14:paraId="176FD699" w14:textId="77777777" w:rsidR="003E2E36" w:rsidRPr="003C1AD9" w:rsidRDefault="003E2E36" w:rsidP="003E2E36">
      <w:pPr>
        <w:autoSpaceDE w:val="0"/>
        <w:autoSpaceDN w:val="0"/>
        <w:spacing w:after="0" w:line="240" w:lineRule="auto"/>
        <w:jc w:val="both"/>
        <w:rPr>
          <w:rFonts w:asciiTheme="minorBidi" w:eastAsia="Times New Roman" w:hAnsiTheme="minorBidi" w:cstheme="minorBidi"/>
          <w:b/>
          <w:color w:val="000000"/>
          <w:sz w:val="20"/>
          <w:szCs w:val="20"/>
        </w:rPr>
      </w:pPr>
    </w:p>
    <w:p w14:paraId="388856F7" w14:textId="77777777" w:rsidR="003E2E36" w:rsidRPr="003C1AD9" w:rsidRDefault="003E2E36" w:rsidP="003E2E36">
      <w:pPr>
        <w:spacing w:before="100" w:beforeAutospacing="1" w:after="100" w:afterAutospacing="1" w:line="240" w:lineRule="auto"/>
        <w:jc w:val="both"/>
        <w:rPr>
          <w:rFonts w:asciiTheme="minorBidi" w:eastAsia="Times New Roman" w:hAnsiTheme="minorBidi" w:cstheme="minorBidi"/>
          <w:b/>
          <w:bCs/>
          <w:color w:val="000000"/>
          <w:sz w:val="20"/>
          <w:szCs w:val="20"/>
        </w:rPr>
      </w:pPr>
      <w:r w:rsidRPr="003C1AD9">
        <w:rPr>
          <w:rFonts w:asciiTheme="minorBidi" w:eastAsia="Times New Roman" w:hAnsiTheme="minorBidi" w:cstheme="minorBidi"/>
          <w:b/>
          <w:bCs/>
          <w:color w:val="000000"/>
          <w:sz w:val="20"/>
          <w:szCs w:val="20"/>
        </w:rPr>
        <w:t>3. RESULTS AND DISCUSSION</w:t>
      </w:r>
    </w:p>
    <w:p w14:paraId="617D2216" w14:textId="77777777" w:rsidR="003E2E36" w:rsidRPr="003C1AD9" w:rsidRDefault="003E2E36" w:rsidP="003E2E36">
      <w:pPr>
        <w:spacing w:before="100" w:beforeAutospacing="1" w:after="100" w:afterAutospacing="1" w:line="240" w:lineRule="auto"/>
        <w:ind w:firstLine="720"/>
        <w:contextualSpacing/>
        <w:jc w:val="both"/>
        <w:rPr>
          <w:rFonts w:asciiTheme="minorBidi" w:eastAsia="Times New Roman" w:hAnsiTheme="minorBidi" w:cstheme="minorBidi"/>
          <w:sz w:val="20"/>
          <w:szCs w:val="20"/>
        </w:rPr>
      </w:pPr>
      <w:r w:rsidRPr="003C1AD9">
        <w:rPr>
          <w:rFonts w:asciiTheme="minorBidi" w:eastAsia="Times New Roman" w:hAnsiTheme="minorBidi" w:cstheme="minorBidi"/>
          <w:color w:val="000000"/>
          <w:sz w:val="20"/>
          <w:szCs w:val="20"/>
          <w:u w:val="single"/>
        </w:rPr>
        <w:t>Results and Discussion should be written in the same section</w:t>
      </w:r>
      <w:r w:rsidRPr="003C1AD9">
        <w:rPr>
          <w:rFonts w:asciiTheme="minorBidi" w:eastAsia="Times New Roman" w:hAnsiTheme="minorBidi" w:cstheme="minorBidi"/>
          <w:color w:val="000000"/>
          <w:sz w:val="20"/>
          <w:szCs w:val="20"/>
        </w:rPr>
        <w:t xml:space="preserve">. It should be presented with clarity, clear and precision. The results should be written in the past tense when describing findings in the authors' experiments. </w:t>
      </w:r>
      <w:r w:rsidRPr="003C1AD9">
        <w:rPr>
          <w:rFonts w:asciiTheme="minorBidi" w:eastAsia="Times New Roman" w:hAnsiTheme="minorBidi" w:cstheme="minorBidi"/>
          <w:color w:val="000000"/>
          <w:sz w:val="20"/>
          <w:szCs w:val="20"/>
          <w:u w:val="single"/>
        </w:rPr>
        <w:t>Results should contain at least one aspect of imaging and analysis technique including electron microscopy or other imaging devices.</w:t>
      </w:r>
      <w:r w:rsidRPr="003C1AD9">
        <w:rPr>
          <w:rFonts w:asciiTheme="minorBidi" w:eastAsia="Times New Roman" w:hAnsiTheme="minorBidi" w:cstheme="minorBidi"/>
          <w:color w:val="000000"/>
          <w:sz w:val="20"/>
          <w:szCs w:val="20"/>
        </w:rPr>
        <w:t xml:space="preserve"> The discussion </w:t>
      </w:r>
      <w:r w:rsidRPr="003C1AD9">
        <w:rPr>
          <w:rFonts w:asciiTheme="minorBidi" w:eastAsia="Times New Roman" w:hAnsiTheme="minorBidi" w:cstheme="minorBidi"/>
          <w:sz w:val="20"/>
          <w:szCs w:val="20"/>
        </w:rPr>
        <w:t xml:space="preserve">should interpret the findings in view of the problem statement and results obtained in this and in past studies </w:t>
      </w:r>
      <w:r w:rsidRPr="003C1AD9">
        <w:rPr>
          <w:rFonts w:asciiTheme="minorBidi" w:eastAsia="Times New Roman" w:hAnsiTheme="minorBidi" w:cstheme="minorBidi"/>
          <w:color w:val="0432FF"/>
          <w:sz w:val="20"/>
          <w:szCs w:val="20"/>
        </w:rPr>
        <w:t>[6]</w:t>
      </w:r>
      <w:r w:rsidRPr="003C1AD9">
        <w:rPr>
          <w:rFonts w:asciiTheme="minorBidi" w:eastAsia="Times New Roman" w:hAnsiTheme="minorBidi" w:cstheme="minorBidi"/>
          <w:sz w:val="20"/>
          <w:szCs w:val="20"/>
        </w:rPr>
        <w:t>.</w:t>
      </w:r>
    </w:p>
    <w:p w14:paraId="18919676" w14:textId="77777777" w:rsidR="003E2E36" w:rsidRPr="003C1AD9" w:rsidRDefault="003E2E36" w:rsidP="003E2E36">
      <w:pPr>
        <w:spacing w:before="100" w:beforeAutospacing="1" w:after="100" w:afterAutospacing="1" w:line="240" w:lineRule="auto"/>
        <w:contextualSpacing/>
        <w:jc w:val="both"/>
        <w:rPr>
          <w:rFonts w:asciiTheme="minorBidi" w:eastAsia="Times New Roman" w:hAnsiTheme="minorBidi" w:cstheme="minorBidi"/>
          <w:sz w:val="20"/>
          <w:szCs w:val="20"/>
        </w:rPr>
      </w:pPr>
    </w:p>
    <w:p w14:paraId="2445F8FF" w14:textId="77777777" w:rsidR="003E2E36" w:rsidRPr="003C1AD9" w:rsidRDefault="003E2E36" w:rsidP="003E2E36">
      <w:pPr>
        <w:autoSpaceDE w:val="0"/>
        <w:autoSpaceDN w:val="0"/>
        <w:spacing w:after="0" w:line="240" w:lineRule="auto"/>
        <w:jc w:val="both"/>
        <w:rPr>
          <w:rFonts w:asciiTheme="minorBidi" w:eastAsia="Times New Roman" w:hAnsiTheme="minorBidi" w:cstheme="minorBidi"/>
          <w:b/>
          <w:i/>
          <w:sz w:val="20"/>
          <w:szCs w:val="20"/>
        </w:rPr>
      </w:pPr>
      <w:r w:rsidRPr="003C1AD9">
        <w:rPr>
          <w:rFonts w:asciiTheme="minorBidi" w:eastAsia="Times New Roman" w:hAnsiTheme="minorBidi" w:cstheme="minorBidi"/>
          <w:b/>
          <w:i/>
          <w:sz w:val="20"/>
          <w:szCs w:val="20"/>
        </w:rPr>
        <w:t xml:space="preserve">3.1 Tables and Figures </w:t>
      </w:r>
    </w:p>
    <w:p w14:paraId="2B6E1718" w14:textId="77777777" w:rsidR="003E2E36" w:rsidRPr="003C1AD9" w:rsidRDefault="003E2E36" w:rsidP="003E2E36">
      <w:pPr>
        <w:spacing w:before="100" w:beforeAutospacing="1" w:after="100" w:afterAutospacing="1" w:line="240" w:lineRule="auto"/>
        <w:ind w:firstLine="720"/>
        <w:jc w:val="both"/>
        <w:rPr>
          <w:rFonts w:asciiTheme="minorBidi" w:eastAsia="Times New Roman" w:hAnsiTheme="minorBidi" w:cstheme="minorBidi"/>
          <w:color w:val="000000"/>
          <w:sz w:val="20"/>
          <w:szCs w:val="20"/>
        </w:rPr>
      </w:pPr>
      <w:r w:rsidRPr="003C1AD9">
        <w:rPr>
          <w:rFonts w:asciiTheme="minorBidi" w:eastAsia="Times New Roman" w:hAnsiTheme="minorBidi" w:cstheme="minorBidi"/>
          <w:sz w:val="20"/>
          <w:szCs w:val="20"/>
        </w:rPr>
        <w:t xml:space="preserve">Tables and illustrations should be arranged throughout the text and it is preferable to include them on the same page as they are first discussed. They should have a self-contained caption and numbered consecutively with Arabic numerals above the table. Title of table should be placed above the Table and centered.  If a table cannot be contained in the margins of the template, place the table horizontally (sideways) for better treatment of the information. Title of Figure should be placed at the bottom of the Figure and centered. Use full spelling for Figure and Table in text. All Figures, graphics and photographs should be presented in the best quality possible. It is the responsibility of the authors to ensure that their figures, diagrams and photographs are readable, clear sharp and presentable. When presenting microstructures, be sure (compulsory) a scale marker is well presented on the images/photographs. Please submit Tables and Figures as </w:t>
      </w:r>
      <w:r w:rsidRPr="003C1AD9">
        <w:rPr>
          <w:rFonts w:asciiTheme="minorBidi" w:eastAsia="Times New Roman" w:hAnsiTheme="minorBidi" w:cstheme="minorBidi"/>
          <w:b/>
          <w:sz w:val="20"/>
          <w:szCs w:val="20"/>
        </w:rPr>
        <w:t>editable text</w:t>
      </w:r>
      <w:r w:rsidRPr="003C1AD9">
        <w:rPr>
          <w:rFonts w:asciiTheme="minorBidi" w:eastAsia="Times New Roman" w:hAnsiTheme="minorBidi" w:cstheme="minorBidi"/>
          <w:sz w:val="20"/>
          <w:szCs w:val="20"/>
        </w:rPr>
        <w:t xml:space="preserve"> and not as images. Figure 1 shows FESEM </w:t>
      </w:r>
      <w:r w:rsidRPr="003C1AD9">
        <w:rPr>
          <w:rFonts w:asciiTheme="minorBidi" w:eastAsia="Times New Roman" w:hAnsiTheme="minorBidi" w:cstheme="minorBidi"/>
          <w:color w:val="000000"/>
          <w:sz w:val="20"/>
          <w:szCs w:val="20"/>
        </w:rPr>
        <w:t>micrographs of……</w:t>
      </w:r>
      <w:r w:rsidRPr="003C1AD9">
        <w:rPr>
          <w:rFonts w:asciiTheme="minorBidi" w:eastAsia="SimSun" w:hAnsiTheme="minorBidi" w:cstheme="minorBidi"/>
          <w:color w:val="000000"/>
          <w:sz w:val="20"/>
          <w:szCs w:val="20"/>
          <w:lang w:eastAsia="zh-CN"/>
        </w:rPr>
        <w:t xml:space="preserve"> </w:t>
      </w:r>
      <w:r w:rsidRPr="003C1AD9">
        <w:rPr>
          <w:rFonts w:asciiTheme="minorBidi" w:eastAsia="Times New Roman" w:hAnsiTheme="minorBidi" w:cstheme="minorBidi"/>
          <w:color w:val="000000"/>
          <w:sz w:val="20"/>
          <w:szCs w:val="20"/>
        </w:rPr>
        <w:t xml:space="preserve">The </w:t>
      </w:r>
      <w:r w:rsidRPr="003C1AD9">
        <w:rPr>
          <w:rFonts w:asciiTheme="minorBidi" w:eastAsia="Times New Roman" w:hAnsiTheme="minorBidi" w:cstheme="minorBidi"/>
          <w:b/>
          <w:color w:val="000000"/>
          <w:sz w:val="20"/>
          <w:szCs w:val="20"/>
          <w:u w:val="single"/>
        </w:rPr>
        <w:t>magnification scale</w:t>
      </w:r>
      <w:r w:rsidRPr="003C1AD9">
        <w:rPr>
          <w:rFonts w:asciiTheme="minorBidi" w:eastAsia="Times New Roman" w:hAnsiTheme="minorBidi" w:cstheme="minorBidi"/>
          <w:b/>
          <w:color w:val="000000"/>
          <w:sz w:val="20"/>
          <w:szCs w:val="20"/>
        </w:rPr>
        <w:t xml:space="preserve"> </w:t>
      </w:r>
      <w:r w:rsidRPr="003C1AD9">
        <w:rPr>
          <w:rFonts w:asciiTheme="minorBidi" w:eastAsia="Times New Roman" w:hAnsiTheme="minorBidi" w:cstheme="minorBidi"/>
          <w:color w:val="000000"/>
          <w:sz w:val="20"/>
          <w:szCs w:val="20"/>
        </w:rPr>
        <w:t xml:space="preserve">should be placed at bottom right/left in the micrograph and must be standardize </w:t>
      </w:r>
      <w:r w:rsidRPr="003C1AD9">
        <w:rPr>
          <w:rFonts w:asciiTheme="minorBidi" w:eastAsia="Times New Roman" w:hAnsiTheme="minorBidi" w:cstheme="minorBidi"/>
          <w:color w:val="0432FF"/>
          <w:sz w:val="20"/>
          <w:szCs w:val="20"/>
        </w:rPr>
        <w:t>[1-3, 5-7]</w:t>
      </w:r>
      <w:r w:rsidRPr="003C1AD9">
        <w:rPr>
          <w:rFonts w:asciiTheme="minorBidi" w:eastAsia="Times New Roman" w:hAnsiTheme="minorBidi" w:cstheme="minorBidi"/>
          <w:sz w:val="20"/>
          <w:szCs w:val="20"/>
        </w:rPr>
        <w:t>.</w:t>
      </w:r>
    </w:p>
    <w:p w14:paraId="3978BFFF" w14:textId="77777777" w:rsidR="003E2E36" w:rsidRPr="003C1AD9" w:rsidRDefault="003E2E36" w:rsidP="003E2E36">
      <w:pPr>
        <w:spacing w:before="100" w:beforeAutospacing="1" w:after="100" w:afterAutospacing="1" w:line="240" w:lineRule="auto"/>
        <w:ind w:firstLine="720"/>
        <w:jc w:val="both"/>
        <w:rPr>
          <w:rFonts w:asciiTheme="minorBidi" w:eastAsia="Times New Roman" w:hAnsiTheme="minorBidi" w:cstheme="minorBidi"/>
          <w:sz w:val="20"/>
          <w:szCs w:val="20"/>
        </w:rPr>
      </w:pPr>
      <w:r w:rsidRPr="003C1AD9">
        <w:rPr>
          <w:rFonts w:asciiTheme="minorBidi" w:eastAsia="Times New Roman" w:hAnsiTheme="minorBidi" w:cstheme="minorBidi"/>
          <w:sz w:val="20"/>
          <w:szCs w:val="20"/>
        </w:rPr>
        <w:t xml:space="preserve">Figure 1 shows that FESEM micrographs of cross-sectional images of untreated and DHT treated porous samples at different exposure temperature </w:t>
      </w:r>
      <w:r w:rsidRPr="003C1AD9">
        <w:rPr>
          <w:rFonts w:asciiTheme="minorBidi" w:eastAsia="Times New Roman" w:hAnsiTheme="minorBidi" w:cstheme="minorBidi"/>
          <w:color w:val="0432FF"/>
          <w:sz w:val="20"/>
          <w:szCs w:val="20"/>
        </w:rPr>
        <w:t>[7]</w:t>
      </w:r>
      <w:r w:rsidRPr="003C1AD9">
        <w:rPr>
          <w:rFonts w:asciiTheme="minorBidi" w:eastAsia="Times New Roman" w:hAnsiTheme="minorBidi" w:cstheme="minorBidi"/>
          <w:sz w:val="20"/>
          <w:szCs w:val="20"/>
        </w:rPr>
        <w:t>.</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3E2E36" w:rsidRPr="003C1AD9" w14:paraId="220942B2" w14:textId="77777777" w:rsidTr="00AB1ABF">
        <w:tc>
          <w:tcPr>
            <w:tcW w:w="9242" w:type="dxa"/>
          </w:tcPr>
          <w:p w14:paraId="686A7007"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noProof/>
                <w:sz w:val="20"/>
                <w:szCs w:val="20"/>
              </w:rPr>
              <w:drawing>
                <wp:inline distT="0" distB="0" distL="0" distR="0" wp14:anchorId="15A7B5F8" wp14:editId="5DFCA769">
                  <wp:extent cx="4427220" cy="1516380"/>
                  <wp:effectExtent l="0" t="0" r="0" b="762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439c998bcd4518cd5114d03d9c0076b65c9a7.png"/>
                          <pic:cNvPicPr/>
                        </pic:nvPicPr>
                        <pic:blipFill>
                          <a:blip r:embed="rId15">
                            <a:extLst>
                              <a:ext uri="{28A0092B-C50C-407E-A947-70E740481C1C}">
                                <a14:useLocalDpi xmlns:a14="http://schemas.microsoft.com/office/drawing/2010/main" val="0"/>
                              </a:ext>
                            </a:extLst>
                          </a:blip>
                          <a:stretch>
                            <a:fillRect/>
                          </a:stretch>
                        </pic:blipFill>
                        <pic:spPr>
                          <a:xfrm>
                            <a:off x="0" y="0"/>
                            <a:ext cx="4427220" cy="1516380"/>
                          </a:xfrm>
                          <a:prstGeom prst="rect">
                            <a:avLst/>
                          </a:prstGeom>
                        </pic:spPr>
                      </pic:pic>
                    </a:graphicData>
                  </a:graphic>
                </wp:inline>
              </w:drawing>
            </w:r>
          </w:p>
          <w:p w14:paraId="5658A6F1" w14:textId="77777777" w:rsidR="003E2E36" w:rsidRPr="003C1AD9" w:rsidRDefault="003E2E36" w:rsidP="00AB1ABF">
            <w:pPr>
              <w:contextualSpacing/>
              <w:jc w:val="center"/>
              <w:rPr>
                <w:rFonts w:asciiTheme="minorBidi" w:hAnsiTheme="minorBidi" w:cstheme="minorBidi"/>
                <w:sz w:val="20"/>
                <w:szCs w:val="20"/>
              </w:rPr>
            </w:pPr>
          </w:p>
        </w:tc>
      </w:tr>
      <w:tr w:rsidR="003E2E36" w:rsidRPr="003C1AD9" w14:paraId="29426F41" w14:textId="77777777" w:rsidTr="00AB1ABF">
        <w:tc>
          <w:tcPr>
            <w:tcW w:w="9242" w:type="dxa"/>
          </w:tcPr>
          <w:p w14:paraId="585063A8"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b/>
                <w:bCs/>
                <w:iCs/>
                <w:sz w:val="20"/>
                <w:szCs w:val="20"/>
              </w:rPr>
              <w:t xml:space="preserve">Figure 1: </w:t>
            </w:r>
            <w:r w:rsidRPr="003C1AD9">
              <w:rPr>
                <w:rFonts w:asciiTheme="minorBidi" w:hAnsiTheme="minorBidi" w:cstheme="minorBidi"/>
                <w:bCs/>
                <w:iCs/>
                <w:sz w:val="20"/>
                <w:szCs w:val="20"/>
              </w:rPr>
              <w:t xml:space="preserve">FESEM micrographs of cross-sectional images of untreated and DHT treated porous samples at different exposure temperature of (a) untreated, (b) 90 </w:t>
            </w:r>
            <w:proofErr w:type="spellStart"/>
            <w:r w:rsidRPr="003C1AD9">
              <w:rPr>
                <w:rFonts w:asciiTheme="minorBidi" w:hAnsiTheme="minorBidi" w:cstheme="minorBidi"/>
                <w:bCs/>
                <w:iCs/>
                <w:sz w:val="20"/>
                <w:szCs w:val="20"/>
                <w:vertAlign w:val="superscript"/>
              </w:rPr>
              <w:t>o</w:t>
            </w:r>
            <w:r w:rsidRPr="003C1AD9">
              <w:rPr>
                <w:rFonts w:asciiTheme="minorBidi" w:hAnsiTheme="minorBidi" w:cstheme="minorBidi"/>
                <w:bCs/>
                <w:iCs/>
                <w:sz w:val="20"/>
                <w:szCs w:val="20"/>
              </w:rPr>
              <w:t>C</w:t>
            </w:r>
            <w:proofErr w:type="spellEnd"/>
            <w:r w:rsidRPr="003C1AD9">
              <w:rPr>
                <w:rFonts w:asciiTheme="minorBidi" w:hAnsiTheme="minorBidi" w:cstheme="minorBidi"/>
                <w:bCs/>
                <w:iCs/>
                <w:sz w:val="20"/>
                <w:szCs w:val="20"/>
              </w:rPr>
              <w:t xml:space="preserve"> (c) 105 </w:t>
            </w:r>
            <w:proofErr w:type="spellStart"/>
            <w:r w:rsidRPr="003C1AD9">
              <w:rPr>
                <w:rFonts w:asciiTheme="minorBidi" w:hAnsiTheme="minorBidi" w:cstheme="minorBidi"/>
                <w:bCs/>
                <w:iCs/>
                <w:sz w:val="20"/>
                <w:szCs w:val="20"/>
                <w:vertAlign w:val="superscript"/>
              </w:rPr>
              <w:t>o</w:t>
            </w:r>
            <w:r w:rsidRPr="003C1AD9">
              <w:rPr>
                <w:rFonts w:asciiTheme="minorBidi" w:hAnsiTheme="minorBidi" w:cstheme="minorBidi"/>
                <w:bCs/>
                <w:iCs/>
                <w:sz w:val="20"/>
                <w:szCs w:val="20"/>
              </w:rPr>
              <w:t>C</w:t>
            </w:r>
            <w:proofErr w:type="spellEnd"/>
            <w:r w:rsidRPr="003C1AD9">
              <w:rPr>
                <w:rFonts w:asciiTheme="minorBidi" w:hAnsiTheme="minorBidi" w:cstheme="minorBidi"/>
                <w:bCs/>
                <w:iCs/>
                <w:sz w:val="20"/>
                <w:szCs w:val="20"/>
              </w:rPr>
              <w:t xml:space="preserve"> and (d) 120 </w:t>
            </w:r>
            <w:proofErr w:type="spellStart"/>
            <w:r w:rsidRPr="003C1AD9">
              <w:rPr>
                <w:rFonts w:asciiTheme="minorBidi" w:hAnsiTheme="minorBidi" w:cstheme="minorBidi"/>
                <w:bCs/>
                <w:iCs/>
                <w:sz w:val="20"/>
                <w:szCs w:val="20"/>
                <w:vertAlign w:val="superscript"/>
              </w:rPr>
              <w:t>o</w:t>
            </w:r>
            <w:r w:rsidRPr="003C1AD9">
              <w:rPr>
                <w:rFonts w:asciiTheme="minorBidi" w:hAnsiTheme="minorBidi" w:cstheme="minorBidi"/>
                <w:bCs/>
                <w:iCs/>
                <w:sz w:val="20"/>
                <w:szCs w:val="20"/>
              </w:rPr>
              <w:t>C</w:t>
            </w:r>
            <w:proofErr w:type="spellEnd"/>
            <w:r w:rsidRPr="003C1AD9">
              <w:rPr>
                <w:rFonts w:asciiTheme="minorBidi" w:hAnsiTheme="minorBidi" w:cstheme="minorBidi"/>
                <w:bCs/>
                <w:iCs/>
                <w:sz w:val="20"/>
                <w:szCs w:val="20"/>
              </w:rPr>
              <w:t xml:space="preserve"> with exposure time of 120 hours.</w:t>
            </w:r>
          </w:p>
          <w:p w14:paraId="1F0BF854" w14:textId="77777777" w:rsidR="003E2E36" w:rsidRPr="003C1AD9" w:rsidRDefault="003E2E36" w:rsidP="00AB1ABF">
            <w:pPr>
              <w:contextualSpacing/>
              <w:jc w:val="both"/>
              <w:rPr>
                <w:rFonts w:asciiTheme="minorBidi" w:hAnsiTheme="minorBidi" w:cstheme="minorBidi"/>
                <w:sz w:val="20"/>
                <w:szCs w:val="20"/>
              </w:rPr>
            </w:pPr>
          </w:p>
        </w:tc>
      </w:tr>
    </w:tbl>
    <w:p w14:paraId="74B2E80D" w14:textId="77777777" w:rsidR="003E2E36" w:rsidRPr="003C1AD9" w:rsidRDefault="003E2E36" w:rsidP="003E2E36">
      <w:pPr>
        <w:spacing w:before="100" w:beforeAutospacing="1" w:after="100" w:afterAutospacing="1" w:line="240" w:lineRule="auto"/>
        <w:jc w:val="both"/>
        <w:rPr>
          <w:rFonts w:asciiTheme="minorBidi" w:eastAsia="Times New Roman" w:hAnsiTheme="minorBidi" w:cstheme="minorBidi"/>
          <w:sz w:val="20"/>
          <w:szCs w:val="20"/>
        </w:rPr>
      </w:pPr>
      <w:r w:rsidRPr="003C1AD9">
        <w:rPr>
          <w:rFonts w:asciiTheme="minorBidi" w:eastAsia="Times New Roman" w:hAnsiTheme="minorBidi" w:cstheme="minorBidi"/>
          <w:sz w:val="20"/>
          <w:szCs w:val="20"/>
        </w:rPr>
        <w:t>Table 1 shows the Average pore size of untreated and DHT treated chitosan-fish scales collagen/glycerin 3D porous scaffolds.</w:t>
      </w:r>
    </w:p>
    <w:p w14:paraId="0E7D39F4" w14:textId="77777777" w:rsidR="003E2E36" w:rsidRPr="003C1AD9" w:rsidRDefault="003E2E36" w:rsidP="003E2E36">
      <w:pPr>
        <w:tabs>
          <w:tab w:val="left" w:pos="2100"/>
        </w:tabs>
        <w:spacing w:after="0" w:line="240" w:lineRule="auto"/>
        <w:contextualSpacing/>
        <w:jc w:val="center"/>
        <w:rPr>
          <w:rFonts w:asciiTheme="minorBidi" w:eastAsia="SimSun" w:hAnsiTheme="minorBidi" w:cstheme="minorBidi"/>
          <w:b/>
          <w:bCs/>
          <w:noProof/>
          <w:sz w:val="20"/>
          <w:szCs w:val="20"/>
          <w:lang w:eastAsia="zh-CN"/>
        </w:rPr>
      </w:pPr>
      <w:r w:rsidRPr="003C1AD9">
        <w:rPr>
          <w:rFonts w:asciiTheme="minorBidi" w:eastAsia="SimSun" w:hAnsiTheme="minorBidi" w:cstheme="minorBidi"/>
          <w:b/>
          <w:bCs/>
          <w:noProof/>
          <w:sz w:val="20"/>
          <w:szCs w:val="20"/>
          <w:lang w:eastAsia="zh-CN"/>
        </w:rPr>
        <w:t xml:space="preserve">Table 1: </w:t>
      </w:r>
      <w:r w:rsidRPr="003C1AD9">
        <w:rPr>
          <w:rFonts w:asciiTheme="minorBidi" w:eastAsia="SimSun" w:hAnsiTheme="minorBidi" w:cstheme="minorBidi"/>
          <w:bCs/>
          <w:noProof/>
          <w:sz w:val="20"/>
          <w:szCs w:val="20"/>
          <w:lang w:eastAsia="zh-CN"/>
        </w:rPr>
        <w:t xml:space="preserve">Average pore size of untreated and DHT treated chitosan-fish scales collagen/glycerin 3D porous scaffolds </w:t>
      </w:r>
      <w:r w:rsidRPr="003C1AD9">
        <w:rPr>
          <w:rFonts w:asciiTheme="minorBidi" w:eastAsia="SimSun" w:hAnsiTheme="minorBidi" w:cstheme="minorBidi"/>
          <w:bCs/>
          <w:noProof/>
          <w:color w:val="0432FF"/>
          <w:sz w:val="20"/>
          <w:szCs w:val="20"/>
          <w:lang w:eastAsia="zh-CN"/>
        </w:rPr>
        <w:t>[8-10]</w:t>
      </w:r>
      <w:r w:rsidRPr="003C1AD9">
        <w:rPr>
          <w:rFonts w:asciiTheme="minorBidi" w:eastAsia="SimSun" w:hAnsiTheme="minorBidi" w:cstheme="minorBidi"/>
          <w:bCs/>
          <w:noProof/>
          <w:sz w:val="20"/>
          <w:szCs w:val="20"/>
          <w:lang w:eastAsia="zh-CN"/>
        </w:rPr>
        <w:t>.</w:t>
      </w:r>
    </w:p>
    <w:tbl>
      <w:tblPr>
        <w:tblStyle w:val="TableGrid5"/>
        <w:tblpPr w:leftFromText="180" w:rightFromText="180" w:vertAnchor="text" w:horzAnchor="margin" w:tblpXSpec="center" w:tblpY="175"/>
        <w:tblW w:w="82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5"/>
        <w:gridCol w:w="1373"/>
        <w:gridCol w:w="1530"/>
        <w:gridCol w:w="1867"/>
        <w:gridCol w:w="1733"/>
      </w:tblGrid>
      <w:tr w:rsidR="003E2E36" w:rsidRPr="003C1AD9" w14:paraId="771F7797" w14:textId="77777777" w:rsidTr="00AB1ABF">
        <w:trPr>
          <w:trHeight w:val="440"/>
        </w:trPr>
        <w:tc>
          <w:tcPr>
            <w:tcW w:w="1705" w:type="dxa"/>
            <w:tcBorders>
              <w:top w:val="single" w:sz="4" w:space="0" w:color="auto"/>
            </w:tcBorders>
          </w:tcPr>
          <w:p w14:paraId="75250973" w14:textId="77777777" w:rsidR="003E2E36" w:rsidRPr="003C1AD9" w:rsidRDefault="003E2E36" w:rsidP="00AB1ABF">
            <w:pPr>
              <w:contextualSpacing/>
              <w:jc w:val="both"/>
              <w:rPr>
                <w:rFonts w:asciiTheme="minorBidi" w:hAnsiTheme="minorBidi" w:cstheme="minorBidi"/>
                <w:b/>
                <w:bCs/>
                <w:kern w:val="24"/>
                <w:sz w:val="20"/>
                <w:szCs w:val="20"/>
              </w:rPr>
            </w:pPr>
          </w:p>
        </w:tc>
        <w:tc>
          <w:tcPr>
            <w:tcW w:w="6503" w:type="dxa"/>
            <w:gridSpan w:val="4"/>
            <w:tcBorders>
              <w:top w:val="single" w:sz="4" w:space="0" w:color="auto"/>
              <w:bottom w:val="single" w:sz="4" w:space="0" w:color="auto"/>
            </w:tcBorders>
          </w:tcPr>
          <w:p w14:paraId="28E86961" w14:textId="77777777" w:rsidR="003E2E36" w:rsidRPr="003C1AD9" w:rsidRDefault="003E2E36" w:rsidP="00AB1ABF">
            <w:pPr>
              <w:contextualSpacing/>
              <w:jc w:val="center"/>
              <w:rPr>
                <w:rFonts w:asciiTheme="minorBidi" w:hAnsiTheme="minorBidi" w:cstheme="minorBidi"/>
                <w:b/>
                <w:bCs/>
                <w:kern w:val="24"/>
                <w:sz w:val="20"/>
                <w:szCs w:val="20"/>
              </w:rPr>
            </w:pPr>
            <w:r w:rsidRPr="003C1AD9">
              <w:rPr>
                <w:rFonts w:asciiTheme="minorBidi" w:hAnsiTheme="minorBidi" w:cstheme="minorBidi"/>
                <w:b/>
                <w:bCs/>
                <w:sz w:val="20"/>
                <w:szCs w:val="20"/>
              </w:rPr>
              <w:t>Pore Size (µm)</w:t>
            </w:r>
          </w:p>
        </w:tc>
      </w:tr>
      <w:tr w:rsidR="003E2E36" w:rsidRPr="003C1AD9" w14:paraId="49067038" w14:textId="77777777" w:rsidTr="00AB1ABF">
        <w:trPr>
          <w:trHeight w:val="618"/>
        </w:trPr>
        <w:tc>
          <w:tcPr>
            <w:tcW w:w="1705" w:type="dxa"/>
            <w:tcBorders>
              <w:bottom w:val="single" w:sz="4" w:space="0" w:color="auto"/>
            </w:tcBorders>
          </w:tcPr>
          <w:p w14:paraId="0D3BD565" w14:textId="77777777" w:rsidR="003E2E36" w:rsidRPr="003C1AD9" w:rsidRDefault="003E2E36" w:rsidP="00AB1ABF">
            <w:pPr>
              <w:contextualSpacing/>
              <w:jc w:val="center"/>
              <w:rPr>
                <w:rFonts w:asciiTheme="minorBidi" w:hAnsiTheme="minorBidi" w:cstheme="minorBidi"/>
                <w:b/>
                <w:bCs/>
                <w:kern w:val="24"/>
                <w:sz w:val="20"/>
                <w:szCs w:val="20"/>
              </w:rPr>
            </w:pPr>
            <w:r w:rsidRPr="003C1AD9">
              <w:rPr>
                <w:rFonts w:asciiTheme="minorBidi" w:hAnsiTheme="minorBidi" w:cstheme="minorBidi"/>
                <w:b/>
                <w:bCs/>
                <w:kern w:val="24"/>
                <w:sz w:val="20"/>
                <w:szCs w:val="20"/>
              </w:rPr>
              <w:lastRenderedPageBreak/>
              <w:t>Exposure time (hours)</w:t>
            </w:r>
          </w:p>
        </w:tc>
        <w:tc>
          <w:tcPr>
            <w:tcW w:w="1373" w:type="dxa"/>
            <w:tcBorders>
              <w:top w:val="single" w:sz="4" w:space="0" w:color="auto"/>
              <w:bottom w:val="single" w:sz="4" w:space="0" w:color="auto"/>
            </w:tcBorders>
          </w:tcPr>
          <w:p w14:paraId="4B7628A1" w14:textId="77777777" w:rsidR="003E2E36" w:rsidRPr="003C1AD9" w:rsidRDefault="003E2E36" w:rsidP="00AB1ABF">
            <w:pPr>
              <w:contextualSpacing/>
              <w:jc w:val="center"/>
              <w:rPr>
                <w:rFonts w:asciiTheme="minorBidi" w:hAnsiTheme="minorBidi" w:cstheme="minorBidi"/>
                <w:b/>
                <w:bCs/>
                <w:sz w:val="20"/>
                <w:szCs w:val="20"/>
              </w:rPr>
            </w:pPr>
            <w:r w:rsidRPr="003C1AD9">
              <w:rPr>
                <w:rFonts w:asciiTheme="minorBidi" w:hAnsiTheme="minorBidi" w:cstheme="minorBidi"/>
                <w:b/>
                <w:bCs/>
                <w:kern w:val="24"/>
                <w:sz w:val="20"/>
                <w:szCs w:val="20"/>
              </w:rPr>
              <w:t>RT</w:t>
            </w:r>
          </w:p>
        </w:tc>
        <w:tc>
          <w:tcPr>
            <w:tcW w:w="1530" w:type="dxa"/>
            <w:tcBorders>
              <w:top w:val="single" w:sz="4" w:space="0" w:color="auto"/>
              <w:bottom w:val="single" w:sz="4" w:space="0" w:color="auto"/>
            </w:tcBorders>
          </w:tcPr>
          <w:p w14:paraId="0F019763" w14:textId="77777777" w:rsidR="003E2E36" w:rsidRPr="003C1AD9" w:rsidRDefault="003E2E36" w:rsidP="00AB1ABF">
            <w:pPr>
              <w:contextualSpacing/>
              <w:jc w:val="center"/>
              <w:rPr>
                <w:rFonts w:asciiTheme="minorBidi" w:hAnsiTheme="minorBidi" w:cstheme="minorBidi"/>
                <w:b/>
                <w:bCs/>
                <w:kern w:val="24"/>
                <w:sz w:val="20"/>
                <w:szCs w:val="20"/>
              </w:rPr>
            </w:pPr>
            <w:r w:rsidRPr="003C1AD9">
              <w:rPr>
                <w:rFonts w:asciiTheme="minorBidi" w:hAnsiTheme="minorBidi" w:cstheme="minorBidi"/>
                <w:b/>
                <w:bCs/>
                <w:kern w:val="24"/>
                <w:sz w:val="20"/>
                <w:szCs w:val="20"/>
              </w:rPr>
              <w:t>DHT treated at 90 °C</w:t>
            </w:r>
          </w:p>
        </w:tc>
        <w:tc>
          <w:tcPr>
            <w:tcW w:w="1867" w:type="dxa"/>
            <w:tcBorders>
              <w:top w:val="single" w:sz="4" w:space="0" w:color="auto"/>
              <w:bottom w:val="single" w:sz="4" w:space="0" w:color="auto"/>
            </w:tcBorders>
          </w:tcPr>
          <w:p w14:paraId="4B195DD9" w14:textId="77777777" w:rsidR="003E2E36" w:rsidRPr="003C1AD9" w:rsidRDefault="003E2E36" w:rsidP="00AB1ABF">
            <w:pPr>
              <w:contextualSpacing/>
              <w:jc w:val="center"/>
              <w:rPr>
                <w:rFonts w:asciiTheme="minorBidi" w:hAnsiTheme="minorBidi" w:cstheme="minorBidi"/>
                <w:b/>
                <w:bCs/>
                <w:kern w:val="24"/>
                <w:sz w:val="20"/>
                <w:szCs w:val="20"/>
              </w:rPr>
            </w:pPr>
            <w:r w:rsidRPr="003C1AD9">
              <w:rPr>
                <w:rFonts w:asciiTheme="minorBidi" w:hAnsiTheme="minorBidi" w:cstheme="minorBidi"/>
                <w:b/>
                <w:bCs/>
                <w:kern w:val="24"/>
                <w:sz w:val="20"/>
                <w:szCs w:val="20"/>
              </w:rPr>
              <w:t>DHT treated at 105 °C</w:t>
            </w:r>
          </w:p>
        </w:tc>
        <w:tc>
          <w:tcPr>
            <w:tcW w:w="1733" w:type="dxa"/>
            <w:tcBorders>
              <w:top w:val="single" w:sz="4" w:space="0" w:color="auto"/>
              <w:bottom w:val="single" w:sz="4" w:space="0" w:color="auto"/>
            </w:tcBorders>
          </w:tcPr>
          <w:p w14:paraId="2732201B" w14:textId="77777777" w:rsidR="003E2E36" w:rsidRPr="003C1AD9" w:rsidRDefault="003E2E36" w:rsidP="00AB1ABF">
            <w:pPr>
              <w:contextualSpacing/>
              <w:jc w:val="center"/>
              <w:rPr>
                <w:rFonts w:asciiTheme="minorBidi" w:hAnsiTheme="minorBidi" w:cstheme="minorBidi"/>
                <w:b/>
                <w:bCs/>
                <w:kern w:val="24"/>
                <w:sz w:val="20"/>
                <w:szCs w:val="20"/>
              </w:rPr>
            </w:pPr>
            <w:r w:rsidRPr="003C1AD9">
              <w:rPr>
                <w:rFonts w:asciiTheme="minorBidi" w:hAnsiTheme="minorBidi" w:cstheme="minorBidi"/>
                <w:b/>
                <w:bCs/>
                <w:kern w:val="24"/>
                <w:sz w:val="20"/>
                <w:szCs w:val="20"/>
              </w:rPr>
              <w:t>DHT treated at 120 °C</w:t>
            </w:r>
          </w:p>
        </w:tc>
      </w:tr>
      <w:tr w:rsidR="003E2E36" w:rsidRPr="003C1AD9" w14:paraId="501C4948" w14:textId="77777777" w:rsidTr="00AB1ABF">
        <w:trPr>
          <w:trHeight w:val="332"/>
        </w:trPr>
        <w:tc>
          <w:tcPr>
            <w:tcW w:w="1705" w:type="dxa"/>
            <w:tcBorders>
              <w:top w:val="single" w:sz="4" w:space="0" w:color="auto"/>
            </w:tcBorders>
          </w:tcPr>
          <w:p w14:paraId="170BE7F7"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24</w:t>
            </w:r>
          </w:p>
        </w:tc>
        <w:tc>
          <w:tcPr>
            <w:tcW w:w="1373" w:type="dxa"/>
            <w:tcBorders>
              <w:top w:val="single" w:sz="4" w:space="0" w:color="auto"/>
            </w:tcBorders>
          </w:tcPr>
          <w:p w14:paraId="3ECEBD7B"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236 ± 134</w:t>
            </w:r>
          </w:p>
        </w:tc>
        <w:tc>
          <w:tcPr>
            <w:tcW w:w="1530" w:type="dxa"/>
            <w:tcBorders>
              <w:top w:val="single" w:sz="4" w:space="0" w:color="auto"/>
            </w:tcBorders>
          </w:tcPr>
          <w:p w14:paraId="1C47EDDB"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162 ± 63</w:t>
            </w:r>
          </w:p>
        </w:tc>
        <w:tc>
          <w:tcPr>
            <w:tcW w:w="1867" w:type="dxa"/>
            <w:tcBorders>
              <w:top w:val="single" w:sz="4" w:space="0" w:color="auto"/>
            </w:tcBorders>
          </w:tcPr>
          <w:p w14:paraId="0E7C99B1"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140 ± 53</w:t>
            </w:r>
          </w:p>
        </w:tc>
        <w:tc>
          <w:tcPr>
            <w:tcW w:w="1733" w:type="dxa"/>
            <w:tcBorders>
              <w:top w:val="single" w:sz="4" w:space="0" w:color="auto"/>
            </w:tcBorders>
          </w:tcPr>
          <w:p w14:paraId="5D20D871"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162 ± 60</w:t>
            </w:r>
          </w:p>
        </w:tc>
      </w:tr>
      <w:tr w:rsidR="003E2E36" w:rsidRPr="003C1AD9" w14:paraId="32D6AFD0" w14:textId="77777777" w:rsidTr="00AB1ABF">
        <w:trPr>
          <w:trHeight w:val="350"/>
        </w:trPr>
        <w:tc>
          <w:tcPr>
            <w:tcW w:w="1705" w:type="dxa"/>
          </w:tcPr>
          <w:p w14:paraId="68342E03"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48</w:t>
            </w:r>
          </w:p>
        </w:tc>
        <w:tc>
          <w:tcPr>
            <w:tcW w:w="1373" w:type="dxa"/>
          </w:tcPr>
          <w:p w14:paraId="34D627A5"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236 ± 134</w:t>
            </w:r>
          </w:p>
        </w:tc>
        <w:tc>
          <w:tcPr>
            <w:tcW w:w="1530" w:type="dxa"/>
          </w:tcPr>
          <w:p w14:paraId="16BBB6C4"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161 ± 59</w:t>
            </w:r>
          </w:p>
        </w:tc>
        <w:tc>
          <w:tcPr>
            <w:tcW w:w="1867" w:type="dxa"/>
          </w:tcPr>
          <w:p w14:paraId="3A5F3E2B"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120 ± 33</w:t>
            </w:r>
          </w:p>
        </w:tc>
        <w:tc>
          <w:tcPr>
            <w:tcW w:w="1733" w:type="dxa"/>
          </w:tcPr>
          <w:p w14:paraId="72E0BD9A"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144 ± 68</w:t>
            </w:r>
          </w:p>
        </w:tc>
      </w:tr>
      <w:tr w:rsidR="003E2E36" w:rsidRPr="003C1AD9" w14:paraId="4B777243" w14:textId="77777777" w:rsidTr="00AB1ABF">
        <w:trPr>
          <w:trHeight w:val="422"/>
        </w:trPr>
        <w:tc>
          <w:tcPr>
            <w:tcW w:w="1705" w:type="dxa"/>
          </w:tcPr>
          <w:p w14:paraId="71238392"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72</w:t>
            </w:r>
          </w:p>
        </w:tc>
        <w:tc>
          <w:tcPr>
            <w:tcW w:w="1373" w:type="dxa"/>
          </w:tcPr>
          <w:p w14:paraId="7A7B5D0A"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236 ± 134</w:t>
            </w:r>
          </w:p>
        </w:tc>
        <w:tc>
          <w:tcPr>
            <w:tcW w:w="1530" w:type="dxa"/>
          </w:tcPr>
          <w:p w14:paraId="69AD4323"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 xml:space="preserve"> 142 ± 44</w:t>
            </w:r>
          </w:p>
        </w:tc>
        <w:tc>
          <w:tcPr>
            <w:tcW w:w="1867" w:type="dxa"/>
          </w:tcPr>
          <w:p w14:paraId="36F59552"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114 ± 28</w:t>
            </w:r>
          </w:p>
        </w:tc>
        <w:tc>
          <w:tcPr>
            <w:tcW w:w="1733" w:type="dxa"/>
          </w:tcPr>
          <w:p w14:paraId="066E2B15"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135 ± 43</w:t>
            </w:r>
          </w:p>
        </w:tc>
      </w:tr>
      <w:tr w:rsidR="003E2E36" w:rsidRPr="003C1AD9" w14:paraId="05C826D7" w14:textId="77777777" w:rsidTr="00AB1ABF">
        <w:trPr>
          <w:trHeight w:val="359"/>
        </w:trPr>
        <w:tc>
          <w:tcPr>
            <w:tcW w:w="1705" w:type="dxa"/>
          </w:tcPr>
          <w:p w14:paraId="40673F91"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96</w:t>
            </w:r>
          </w:p>
        </w:tc>
        <w:tc>
          <w:tcPr>
            <w:tcW w:w="1373" w:type="dxa"/>
          </w:tcPr>
          <w:p w14:paraId="53FE859A"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236 ± 134</w:t>
            </w:r>
          </w:p>
        </w:tc>
        <w:tc>
          <w:tcPr>
            <w:tcW w:w="1530" w:type="dxa"/>
          </w:tcPr>
          <w:p w14:paraId="66583C4F"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128 ± 45</w:t>
            </w:r>
          </w:p>
        </w:tc>
        <w:tc>
          <w:tcPr>
            <w:tcW w:w="1867" w:type="dxa"/>
          </w:tcPr>
          <w:p w14:paraId="620E9AF5"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112 ± 34</w:t>
            </w:r>
          </w:p>
        </w:tc>
        <w:tc>
          <w:tcPr>
            <w:tcW w:w="1733" w:type="dxa"/>
          </w:tcPr>
          <w:p w14:paraId="655B974C"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132 ± 62</w:t>
            </w:r>
          </w:p>
        </w:tc>
      </w:tr>
      <w:tr w:rsidR="003E2E36" w:rsidRPr="003C1AD9" w14:paraId="7789F921" w14:textId="77777777" w:rsidTr="00AB1ABF">
        <w:trPr>
          <w:trHeight w:val="350"/>
        </w:trPr>
        <w:tc>
          <w:tcPr>
            <w:tcW w:w="1705" w:type="dxa"/>
            <w:tcBorders>
              <w:bottom w:val="single" w:sz="4" w:space="0" w:color="auto"/>
            </w:tcBorders>
          </w:tcPr>
          <w:p w14:paraId="6A86AC9E"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120</w:t>
            </w:r>
          </w:p>
        </w:tc>
        <w:tc>
          <w:tcPr>
            <w:tcW w:w="1373" w:type="dxa"/>
            <w:tcBorders>
              <w:bottom w:val="single" w:sz="4" w:space="0" w:color="auto"/>
            </w:tcBorders>
          </w:tcPr>
          <w:p w14:paraId="4B99112C"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236 ± 134</w:t>
            </w:r>
          </w:p>
        </w:tc>
        <w:tc>
          <w:tcPr>
            <w:tcW w:w="1530" w:type="dxa"/>
            <w:tcBorders>
              <w:bottom w:val="single" w:sz="4" w:space="0" w:color="auto"/>
            </w:tcBorders>
          </w:tcPr>
          <w:p w14:paraId="4A34B4C7"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128 ± 32</w:t>
            </w:r>
          </w:p>
        </w:tc>
        <w:tc>
          <w:tcPr>
            <w:tcW w:w="1867" w:type="dxa"/>
            <w:tcBorders>
              <w:bottom w:val="single" w:sz="4" w:space="0" w:color="auto"/>
            </w:tcBorders>
          </w:tcPr>
          <w:p w14:paraId="6308106E"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106 ± 32</w:t>
            </w:r>
          </w:p>
        </w:tc>
        <w:tc>
          <w:tcPr>
            <w:tcW w:w="1733" w:type="dxa"/>
            <w:tcBorders>
              <w:bottom w:val="single" w:sz="4" w:space="0" w:color="auto"/>
            </w:tcBorders>
          </w:tcPr>
          <w:p w14:paraId="476B3982"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123 ± 57</w:t>
            </w:r>
          </w:p>
        </w:tc>
      </w:tr>
    </w:tbl>
    <w:p w14:paraId="03275D14" w14:textId="77777777" w:rsidR="003E2E36" w:rsidRPr="003C1AD9" w:rsidRDefault="003E2E36" w:rsidP="003E2E36">
      <w:pPr>
        <w:autoSpaceDE w:val="0"/>
        <w:autoSpaceDN w:val="0"/>
        <w:spacing w:after="0" w:line="240" w:lineRule="auto"/>
        <w:jc w:val="both"/>
        <w:rPr>
          <w:rFonts w:asciiTheme="minorBidi" w:eastAsia="Times New Roman" w:hAnsiTheme="minorBidi" w:cstheme="minorBidi"/>
          <w:b/>
          <w:i/>
          <w:sz w:val="20"/>
          <w:szCs w:val="20"/>
        </w:rPr>
      </w:pPr>
    </w:p>
    <w:p w14:paraId="182A85EF" w14:textId="77777777" w:rsidR="003E2E36" w:rsidRPr="003C1AD9" w:rsidRDefault="003E2E36" w:rsidP="003E2E36">
      <w:pPr>
        <w:autoSpaceDE w:val="0"/>
        <w:autoSpaceDN w:val="0"/>
        <w:spacing w:after="0" w:line="240" w:lineRule="auto"/>
        <w:jc w:val="both"/>
        <w:rPr>
          <w:rFonts w:asciiTheme="minorBidi" w:eastAsia="Times New Roman" w:hAnsiTheme="minorBidi" w:cstheme="minorBidi"/>
          <w:sz w:val="20"/>
          <w:szCs w:val="20"/>
        </w:rPr>
      </w:pPr>
      <w:r w:rsidRPr="003C1AD9">
        <w:rPr>
          <w:rFonts w:asciiTheme="minorBidi" w:eastAsia="Times New Roman" w:hAnsiTheme="minorBidi" w:cstheme="minorBidi"/>
          <w:b/>
          <w:i/>
          <w:sz w:val="20"/>
          <w:szCs w:val="20"/>
        </w:rPr>
        <w:t>Equations</w:t>
      </w:r>
      <w:r w:rsidRPr="003C1AD9">
        <w:rPr>
          <w:rFonts w:asciiTheme="minorBidi" w:eastAsia="Times New Roman" w:hAnsiTheme="minorBidi" w:cstheme="minorBidi"/>
          <w:sz w:val="20"/>
          <w:szCs w:val="20"/>
        </w:rPr>
        <w:t xml:space="preserve"> </w:t>
      </w:r>
    </w:p>
    <w:p w14:paraId="3260E81C" w14:textId="77777777" w:rsidR="003E2E36" w:rsidRPr="003C1AD9" w:rsidRDefault="003E2E36" w:rsidP="003E2E36">
      <w:pPr>
        <w:autoSpaceDE w:val="0"/>
        <w:autoSpaceDN w:val="0"/>
        <w:spacing w:after="0" w:line="240" w:lineRule="auto"/>
        <w:ind w:firstLine="720"/>
        <w:jc w:val="both"/>
        <w:rPr>
          <w:rFonts w:asciiTheme="minorBidi" w:eastAsia="Times New Roman" w:hAnsiTheme="minorBidi" w:cstheme="minorBidi"/>
          <w:sz w:val="20"/>
          <w:szCs w:val="20"/>
        </w:rPr>
      </w:pPr>
    </w:p>
    <w:p w14:paraId="4AB55330" w14:textId="77777777" w:rsidR="003E2E36" w:rsidRPr="003C1AD9" w:rsidRDefault="003E2E36" w:rsidP="003E2E36">
      <w:pPr>
        <w:autoSpaceDE w:val="0"/>
        <w:autoSpaceDN w:val="0"/>
        <w:spacing w:after="0" w:line="240" w:lineRule="auto"/>
        <w:ind w:firstLine="720"/>
        <w:jc w:val="both"/>
        <w:rPr>
          <w:rFonts w:asciiTheme="minorBidi" w:eastAsia="Times New Roman" w:hAnsiTheme="minorBidi" w:cstheme="minorBidi"/>
          <w:sz w:val="20"/>
          <w:szCs w:val="20"/>
        </w:rPr>
      </w:pPr>
      <w:r w:rsidRPr="003C1AD9">
        <w:rPr>
          <w:rFonts w:asciiTheme="minorBidi" w:eastAsia="Times New Roman" w:hAnsiTheme="minorBidi" w:cstheme="minorBidi"/>
          <w:sz w:val="20"/>
          <w:szCs w:val="20"/>
        </w:rPr>
        <w:t>It should be numbered consecutively. Place the number in parenthesis flush to the right margin of your text and level with the last line of the equation. For example:</w:t>
      </w:r>
    </w:p>
    <w:p w14:paraId="29452A30" w14:textId="77777777" w:rsidR="003E2E36" w:rsidRPr="003C1AD9" w:rsidRDefault="003E2E36" w:rsidP="003E2E36">
      <w:pPr>
        <w:spacing w:before="100" w:beforeAutospacing="1" w:after="100" w:afterAutospacing="1" w:line="240" w:lineRule="auto"/>
        <w:jc w:val="both"/>
        <w:rPr>
          <w:rFonts w:asciiTheme="minorBidi" w:eastAsia="Times New Roman" w:hAnsiTheme="minorBidi" w:cstheme="minorBidi"/>
          <w:sz w:val="20"/>
          <w:szCs w:val="20"/>
        </w:rPr>
      </w:pPr>
      <w:r w:rsidRPr="003C1AD9">
        <w:rPr>
          <w:rFonts w:asciiTheme="minorBidi" w:eastAsia="Times New Roman" w:hAnsiTheme="minorBidi" w:cstheme="minorBidi"/>
          <w:sz w:val="20"/>
          <w:szCs w:val="20"/>
        </w:rPr>
        <w:t>Example equation:</w:t>
      </w:r>
    </w:p>
    <w:p w14:paraId="5D702D6E" w14:textId="77777777" w:rsidR="003E2E36" w:rsidRPr="003C1AD9" w:rsidRDefault="003E2E36" w:rsidP="003E2E36">
      <w:pPr>
        <w:spacing w:before="100" w:beforeAutospacing="1" w:after="100" w:afterAutospacing="1" w:line="240" w:lineRule="auto"/>
        <w:ind w:firstLine="720"/>
        <w:rPr>
          <w:rFonts w:asciiTheme="minorBidi" w:eastAsia="Times New Roman" w:hAnsiTheme="minorBidi" w:cstheme="minorBidi"/>
          <w:sz w:val="20"/>
          <w:szCs w:val="20"/>
        </w:rPr>
      </w:pPr>
      <w:r w:rsidRPr="003C1AD9">
        <w:rPr>
          <w:rFonts w:asciiTheme="minorBidi" w:eastAsia="Times New Roman" w:hAnsiTheme="minorBidi" w:cstheme="minorBidi"/>
          <w:sz w:val="20"/>
          <w:szCs w:val="20"/>
        </w:rPr>
        <w:t xml:space="preserve"> E = A + C</w:t>
      </w:r>
      <w:r w:rsidRPr="003C1AD9">
        <w:rPr>
          <w:rFonts w:asciiTheme="minorBidi" w:eastAsia="SimSun" w:hAnsiTheme="minorBidi" w:cstheme="minorBidi"/>
          <w:sz w:val="20"/>
          <w:szCs w:val="20"/>
          <w:lang w:eastAsia="zh-CN"/>
        </w:rPr>
        <w:t xml:space="preserve">                                                                                                                                (1)</w:t>
      </w:r>
    </w:p>
    <w:p w14:paraId="338BC56E" w14:textId="77777777" w:rsidR="003E2E36" w:rsidRPr="003C1AD9" w:rsidRDefault="003E2E36" w:rsidP="003E2E36">
      <w:pPr>
        <w:autoSpaceDE w:val="0"/>
        <w:autoSpaceDN w:val="0"/>
        <w:spacing w:after="0" w:line="240" w:lineRule="auto"/>
        <w:jc w:val="both"/>
        <w:rPr>
          <w:rFonts w:asciiTheme="minorBidi" w:eastAsia="Times New Roman" w:hAnsiTheme="minorBidi" w:cstheme="minorBidi"/>
          <w:b/>
          <w:i/>
          <w:sz w:val="20"/>
          <w:szCs w:val="20"/>
        </w:rPr>
      </w:pPr>
      <w:r w:rsidRPr="003C1AD9">
        <w:rPr>
          <w:rFonts w:asciiTheme="minorBidi" w:eastAsia="Times New Roman" w:hAnsiTheme="minorBidi" w:cstheme="minorBidi"/>
          <w:b/>
          <w:i/>
          <w:sz w:val="20"/>
          <w:szCs w:val="20"/>
        </w:rPr>
        <w:t>Citations</w:t>
      </w:r>
    </w:p>
    <w:p w14:paraId="1421D917" w14:textId="77777777" w:rsidR="003E2E36" w:rsidRPr="003C1AD9" w:rsidRDefault="003E2E36" w:rsidP="003E2E36">
      <w:pPr>
        <w:autoSpaceDE w:val="0"/>
        <w:autoSpaceDN w:val="0"/>
        <w:spacing w:after="0" w:line="240" w:lineRule="auto"/>
        <w:jc w:val="both"/>
        <w:rPr>
          <w:rFonts w:asciiTheme="minorBidi" w:eastAsia="Times New Roman" w:hAnsiTheme="minorBidi" w:cstheme="minorBidi"/>
          <w:b/>
          <w:sz w:val="20"/>
          <w:szCs w:val="20"/>
        </w:rPr>
      </w:pPr>
    </w:p>
    <w:p w14:paraId="71920FCF" w14:textId="77777777" w:rsidR="003E2E36" w:rsidRPr="003C1AD9" w:rsidRDefault="003E2E36" w:rsidP="003E2E36">
      <w:pPr>
        <w:autoSpaceDE w:val="0"/>
        <w:autoSpaceDN w:val="0"/>
        <w:spacing w:after="0" w:line="240" w:lineRule="auto"/>
        <w:ind w:firstLine="720"/>
        <w:jc w:val="both"/>
        <w:rPr>
          <w:rFonts w:asciiTheme="minorBidi" w:eastAsia="Times New Roman" w:hAnsiTheme="minorBidi" w:cstheme="minorBidi"/>
          <w:sz w:val="20"/>
          <w:szCs w:val="20"/>
        </w:rPr>
      </w:pPr>
      <w:r w:rsidRPr="003C1AD9">
        <w:rPr>
          <w:rFonts w:asciiTheme="minorBidi" w:eastAsia="Times New Roman" w:hAnsiTheme="minorBidi" w:cstheme="minorBidi"/>
          <w:sz w:val="20"/>
          <w:szCs w:val="20"/>
        </w:rPr>
        <w:t xml:space="preserve">All text references should be consecutively numbered parenthetically e.g. </w:t>
      </w:r>
      <w:r w:rsidRPr="003C1AD9">
        <w:rPr>
          <w:rFonts w:asciiTheme="minorBidi" w:eastAsia="Times New Roman" w:hAnsiTheme="minorBidi" w:cstheme="minorBidi"/>
          <w:color w:val="0432FF"/>
          <w:sz w:val="20"/>
          <w:szCs w:val="20"/>
        </w:rPr>
        <w:t>[1]</w:t>
      </w:r>
      <w:r w:rsidRPr="003C1AD9">
        <w:rPr>
          <w:rFonts w:asciiTheme="minorBidi" w:eastAsia="Times New Roman" w:hAnsiTheme="minorBidi" w:cstheme="minorBidi"/>
          <w:color w:val="0070C0"/>
          <w:sz w:val="20"/>
          <w:szCs w:val="20"/>
        </w:rPr>
        <w:t xml:space="preserve"> </w:t>
      </w:r>
      <w:r w:rsidRPr="003C1AD9">
        <w:rPr>
          <w:rFonts w:asciiTheme="minorBidi" w:eastAsia="Times New Roman" w:hAnsiTheme="minorBidi" w:cstheme="minorBidi"/>
          <w:sz w:val="20"/>
          <w:szCs w:val="20"/>
        </w:rPr>
        <w:t xml:space="preserve">or </w:t>
      </w:r>
      <w:r w:rsidRPr="003C1AD9">
        <w:rPr>
          <w:rFonts w:asciiTheme="minorBidi" w:eastAsia="Times New Roman" w:hAnsiTheme="minorBidi" w:cstheme="minorBidi"/>
          <w:color w:val="0432FF"/>
          <w:sz w:val="20"/>
          <w:szCs w:val="20"/>
        </w:rPr>
        <w:t>[1, 2]</w:t>
      </w:r>
      <w:r w:rsidRPr="003C1AD9">
        <w:rPr>
          <w:rFonts w:asciiTheme="minorBidi" w:eastAsia="Times New Roman" w:hAnsiTheme="minorBidi" w:cstheme="minorBidi"/>
          <w:sz w:val="20"/>
          <w:szCs w:val="20"/>
        </w:rPr>
        <w:t xml:space="preserve">, </w:t>
      </w:r>
      <w:r w:rsidRPr="003C1AD9">
        <w:rPr>
          <w:rFonts w:asciiTheme="minorBidi" w:eastAsia="Times New Roman" w:hAnsiTheme="minorBidi" w:cstheme="minorBidi"/>
          <w:color w:val="0070C0"/>
          <w:sz w:val="20"/>
          <w:szCs w:val="20"/>
        </w:rPr>
        <w:t>[</w:t>
      </w:r>
      <w:r w:rsidRPr="003C1AD9">
        <w:rPr>
          <w:rFonts w:asciiTheme="minorBidi" w:eastAsia="Times New Roman" w:hAnsiTheme="minorBidi" w:cstheme="minorBidi"/>
          <w:color w:val="0432FF"/>
          <w:sz w:val="20"/>
          <w:szCs w:val="20"/>
        </w:rPr>
        <w:t xml:space="preserve">3-5] </w:t>
      </w:r>
      <w:r w:rsidRPr="003C1AD9">
        <w:rPr>
          <w:rFonts w:asciiTheme="minorBidi" w:eastAsia="Times New Roman" w:hAnsiTheme="minorBidi" w:cstheme="minorBidi"/>
          <w:color w:val="000000" w:themeColor="text1"/>
          <w:sz w:val="20"/>
          <w:szCs w:val="20"/>
        </w:rPr>
        <w:t xml:space="preserve">or </w:t>
      </w:r>
      <w:r w:rsidRPr="003C1AD9">
        <w:rPr>
          <w:rFonts w:asciiTheme="minorBidi" w:eastAsia="Times New Roman" w:hAnsiTheme="minorBidi" w:cstheme="minorBidi"/>
          <w:color w:val="0432FF"/>
          <w:sz w:val="20"/>
          <w:szCs w:val="20"/>
        </w:rPr>
        <w:t>[2-4,7-10]</w:t>
      </w:r>
      <w:r w:rsidRPr="003C1AD9">
        <w:rPr>
          <w:rFonts w:asciiTheme="minorBidi" w:eastAsia="Times New Roman" w:hAnsiTheme="minorBidi" w:cstheme="minorBidi"/>
          <w:color w:val="0070C0"/>
          <w:sz w:val="20"/>
          <w:szCs w:val="20"/>
        </w:rPr>
        <w:t xml:space="preserve">. </w:t>
      </w:r>
      <w:r w:rsidRPr="003C1AD9">
        <w:rPr>
          <w:rFonts w:asciiTheme="minorBidi" w:eastAsia="Times New Roman" w:hAnsiTheme="minorBidi" w:cstheme="minorBidi"/>
          <w:sz w:val="20"/>
          <w:szCs w:val="20"/>
        </w:rPr>
        <w:t>Example: Somebody et al.</w:t>
      </w:r>
      <w:r w:rsidRPr="003C1AD9">
        <w:rPr>
          <w:rFonts w:asciiTheme="minorBidi" w:eastAsia="Times New Roman" w:hAnsiTheme="minorBidi" w:cstheme="minorBidi"/>
          <w:color w:val="0432FF"/>
          <w:sz w:val="20"/>
          <w:szCs w:val="20"/>
        </w:rPr>
        <w:t xml:space="preserve"> [7]</w:t>
      </w:r>
      <w:r w:rsidRPr="003C1AD9">
        <w:rPr>
          <w:rFonts w:asciiTheme="minorBidi" w:eastAsia="Times New Roman" w:hAnsiTheme="minorBidi" w:cstheme="minorBidi"/>
          <w:color w:val="0070C0"/>
          <w:sz w:val="20"/>
          <w:szCs w:val="20"/>
        </w:rPr>
        <w:t xml:space="preserve"> </w:t>
      </w:r>
      <w:r w:rsidRPr="003C1AD9">
        <w:rPr>
          <w:rFonts w:asciiTheme="minorBidi" w:eastAsia="Times New Roman" w:hAnsiTheme="minorBidi" w:cstheme="minorBidi"/>
          <w:sz w:val="20"/>
          <w:szCs w:val="20"/>
        </w:rPr>
        <w:t>reported that the …..etc.</w:t>
      </w:r>
    </w:p>
    <w:p w14:paraId="0B756AD8" w14:textId="77777777" w:rsidR="003E2E36" w:rsidRPr="003C1AD9" w:rsidRDefault="003E2E36" w:rsidP="003E2E36">
      <w:pPr>
        <w:autoSpaceDE w:val="0"/>
        <w:autoSpaceDN w:val="0"/>
        <w:spacing w:after="0" w:line="240" w:lineRule="auto"/>
        <w:jc w:val="both"/>
        <w:rPr>
          <w:rFonts w:asciiTheme="minorBidi" w:eastAsia="Times New Roman" w:hAnsiTheme="minorBidi" w:cstheme="minorBidi"/>
          <w:b/>
          <w:sz w:val="20"/>
          <w:szCs w:val="20"/>
        </w:rPr>
      </w:pPr>
    </w:p>
    <w:p w14:paraId="32909080" w14:textId="77777777" w:rsidR="003E2E36" w:rsidRPr="003C1AD9" w:rsidRDefault="003E2E36" w:rsidP="003E2E36">
      <w:pPr>
        <w:spacing w:before="100" w:beforeAutospacing="1" w:after="100" w:afterAutospacing="1" w:line="240" w:lineRule="auto"/>
        <w:contextualSpacing/>
        <w:jc w:val="both"/>
        <w:rPr>
          <w:rFonts w:asciiTheme="minorBidi" w:eastAsia="Times New Roman" w:hAnsiTheme="minorBidi" w:cstheme="minorBidi"/>
          <w:b/>
          <w:i/>
          <w:sz w:val="20"/>
          <w:szCs w:val="20"/>
        </w:rPr>
      </w:pPr>
    </w:p>
    <w:p w14:paraId="6F044288" w14:textId="77777777" w:rsidR="003E2E36" w:rsidRPr="003C1AD9" w:rsidRDefault="003E2E36" w:rsidP="003E2E36">
      <w:pPr>
        <w:spacing w:before="100" w:beforeAutospacing="1" w:after="100" w:afterAutospacing="1" w:line="240" w:lineRule="auto"/>
        <w:contextualSpacing/>
        <w:jc w:val="both"/>
        <w:rPr>
          <w:rFonts w:asciiTheme="minorBidi" w:eastAsia="Times New Roman" w:hAnsiTheme="minorBidi" w:cstheme="minorBidi"/>
          <w:b/>
          <w:i/>
          <w:sz w:val="20"/>
          <w:szCs w:val="20"/>
        </w:rPr>
      </w:pPr>
      <w:r w:rsidRPr="003C1AD9">
        <w:rPr>
          <w:rFonts w:asciiTheme="minorBidi" w:eastAsia="Times New Roman" w:hAnsiTheme="minorBidi" w:cstheme="minorBidi"/>
          <w:b/>
          <w:i/>
          <w:sz w:val="20"/>
          <w:szCs w:val="20"/>
        </w:rPr>
        <w:t>Units and nomenclature</w:t>
      </w:r>
    </w:p>
    <w:p w14:paraId="117958EA" w14:textId="77777777" w:rsidR="003E2E36" w:rsidRPr="003C1AD9" w:rsidRDefault="003E2E36" w:rsidP="003E2E36">
      <w:pPr>
        <w:spacing w:before="100" w:beforeAutospacing="1" w:after="100" w:afterAutospacing="1" w:line="240" w:lineRule="auto"/>
        <w:ind w:firstLine="720"/>
        <w:contextualSpacing/>
        <w:jc w:val="both"/>
        <w:rPr>
          <w:rFonts w:asciiTheme="minorBidi" w:eastAsia="Times New Roman" w:hAnsiTheme="minorBidi" w:cstheme="minorBidi"/>
          <w:sz w:val="20"/>
          <w:szCs w:val="20"/>
        </w:rPr>
      </w:pPr>
    </w:p>
    <w:p w14:paraId="7754C612" w14:textId="77777777" w:rsidR="003E2E36" w:rsidRPr="003C1AD9" w:rsidRDefault="003E2E36" w:rsidP="003E2E36">
      <w:pPr>
        <w:spacing w:before="100" w:beforeAutospacing="1" w:after="100" w:afterAutospacing="1" w:line="240" w:lineRule="auto"/>
        <w:ind w:firstLine="720"/>
        <w:contextualSpacing/>
        <w:jc w:val="both"/>
        <w:rPr>
          <w:rFonts w:asciiTheme="minorBidi" w:eastAsia="Times New Roman" w:hAnsiTheme="minorBidi" w:cstheme="minorBidi"/>
          <w:sz w:val="20"/>
          <w:szCs w:val="20"/>
        </w:rPr>
      </w:pPr>
      <w:r w:rsidRPr="003C1AD9">
        <w:rPr>
          <w:rFonts w:asciiTheme="minorBidi" w:eastAsia="Times New Roman" w:hAnsiTheme="minorBidi" w:cstheme="minorBidi"/>
          <w:sz w:val="20"/>
          <w:szCs w:val="20"/>
        </w:rPr>
        <w:t xml:space="preserve">Unit and value must have gap. Example: 100 </w:t>
      </w:r>
      <w:proofErr w:type="spellStart"/>
      <w:r w:rsidRPr="003C1AD9">
        <w:rPr>
          <w:rFonts w:asciiTheme="minorBidi" w:eastAsia="Times New Roman" w:hAnsiTheme="minorBidi" w:cstheme="minorBidi"/>
          <w:sz w:val="20"/>
          <w:szCs w:val="20"/>
          <w:vertAlign w:val="superscript"/>
        </w:rPr>
        <w:t>o</w:t>
      </w:r>
      <w:r w:rsidRPr="003C1AD9">
        <w:rPr>
          <w:rFonts w:asciiTheme="minorBidi" w:eastAsia="Times New Roman" w:hAnsiTheme="minorBidi" w:cstheme="minorBidi"/>
          <w:sz w:val="20"/>
          <w:szCs w:val="20"/>
        </w:rPr>
        <w:t>C</w:t>
      </w:r>
      <w:proofErr w:type="spellEnd"/>
      <w:r w:rsidRPr="003C1AD9">
        <w:rPr>
          <w:rFonts w:asciiTheme="minorBidi" w:eastAsia="Times New Roman" w:hAnsiTheme="minorBidi" w:cstheme="minorBidi"/>
          <w:sz w:val="20"/>
          <w:szCs w:val="20"/>
        </w:rPr>
        <w:t xml:space="preserve">, 340 </w:t>
      </w:r>
      <w:proofErr w:type="spellStart"/>
      <w:r w:rsidRPr="003C1AD9">
        <w:rPr>
          <w:rFonts w:asciiTheme="minorBidi" w:eastAsia="Times New Roman" w:hAnsiTheme="minorBidi" w:cstheme="minorBidi"/>
          <w:sz w:val="20"/>
          <w:szCs w:val="20"/>
        </w:rPr>
        <w:t>MPa</w:t>
      </w:r>
      <w:proofErr w:type="spellEnd"/>
      <w:r w:rsidRPr="003C1AD9">
        <w:rPr>
          <w:rFonts w:asciiTheme="minorBidi" w:eastAsia="Times New Roman" w:hAnsiTheme="minorBidi" w:cstheme="minorBidi"/>
          <w:sz w:val="20"/>
          <w:szCs w:val="20"/>
        </w:rPr>
        <w:t>, 550 kg etc. SI unit should be used. These should be expressed in the form ms</w:t>
      </w:r>
      <w:r w:rsidRPr="003C1AD9">
        <w:rPr>
          <w:rFonts w:asciiTheme="minorBidi" w:eastAsia="Times New Roman" w:hAnsiTheme="minorBidi" w:cstheme="minorBidi"/>
          <w:sz w:val="20"/>
          <w:szCs w:val="20"/>
          <w:vertAlign w:val="superscript"/>
        </w:rPr>
        <w:t>-1</w:t>
      </w:r>
      <w:r w:rsidRPr="003C1AD9">
        <w:rPr>
          <w:rFonts w:asciiTheme="minorBidi" w:eastAsia="Times New Roman" w:hAnsiTheme="minorBidi" w:cstheme="minorBidi"/>
          <w:sz w:val="20"/>
          <w:szCs w:val="20"/>
        </w:rPr>
        <w:t xml:space="preserve"> (not m/s)</w:t>
      </w:r>
    </w:p>
    <w:p w14:paraId="0A3FA22B" w14:textId="77777777" w:rsidR="003E2E36" w:rsidRPr="003C1AD9" w:rsidRDefault="003E2E36" w:rsidP="003E2E36">
      <w:pPr>
        <w:spacing w:before="100" w:beforeAutospacing="1" w:after="100" w:afterAutospacing="1" w:line="240" w:lineRule="auto"/>
        <w:jc w:val="both"/>
        <w:rPr>
          <w:rFonts w:asciiTheme="minorBidi" w:eastAsia="Times New Roman" w:hAnsiTheme="minorBidi" w:cstheme="minorBidi"/>
          <w:b/>
          <w:bCs/>
          <w:sz w:val="20"/>
          <w:szCs w:val="20"/>
        </w:rPr>
      </w:pPr>
    </w:p>
    <w:p w14:paraId="463D083D" w14:textId="77777777" w:rsidR="003E2E36" w:rsidRPr="003C1AD9" w:rsidRDefault="003E2E36" w:rsidP="003E2E36">
      <w:pPr>
        <w:spacing w:before="100" w:beforeAutospacing="1" w:after="100" w:afterAutospacing="1" w:line="240" w:lineRule="auto"/>
        <w:contextualSpacing/>
        <w:jc w:val="both"/>
        <w:rPr>
          <w:rFonts w:asciiTheme="minorBidi" w:eastAsia="Times New Roman" w:hAnsiTheme="minorBidi" w:cstheme="minorBidi"/>
          <w:b/>
          <w:bCs/>
          <w:sz w:val="20"/>
          <w:szCs w:val="20"/>
        </w:rPr>
      </w:pPr>
      <w:r w:rsidRPr="003C1AD9">
        <w:rPr>
          <w:rFonts w:asciiTheme="minorBidi" w:eastAsia="Times New Roman" w:hAnsiTheme="minorBidi" w:cstheme="minorBidi"/>
          <w:b/>
          <w:bCs/>
          <w:sz w:val="20"/>
          <w:szCs w:val="20"/>
        </w:rPr>
        <w:t>4. CONCLUSIONS</w:t>
      </w:r>
    </w:p>
    <w:p w14:paraId="2E71E3FA" w14:textId="77777777" w:rsidR="003E2E36" w:rsidRPr="003C1AD9" w:rsidRDefault="003E2E36" w:rsidP="003E2E36">
      <w:pPr>
        <w:spacing w:before="100" w:beforeAutospacing="1" w:after="100" w:afterAutospacing="1" w:line="240" w:lineRule="auto"/>
        <w:ind w:firstLine="720"/>
        <w:contextualSpacing/>
        <w:jc w:val="both"/>
        <w:rPr>
          <w:rFonts w:asciiTheme="minorBidi" w:eastAsia="Times New Roman" w:hAnsiTheme="minorBidi" w:cstheme="minorBidi"/>
          <w:sz w:val="20"/>
          <w:szCs w:val="20"/>
        </w:rPr>
      </w:pPr>
    </w:p>
    <w:p w14:paraId="6243C329" w14:textId="77777777" w:rsidR="003E2E36" w:rsidRPr="003C1AD9" w:rsidRDefault="003E2E36" w:rsidP="003E2E36">
      <w:pPr>
        <w:spacing w:before="100" w:beforeAutospacing="1" w:after="100" w:afterAutospacing="1" w:line="240" w:lineRule="auto"/>
        <w:ind w:firstLine="720"/>
        <w:contextualSpacing/>
        <w:jc w:val="both"/>
        <w:rPr>
          <w:rFonts w:asciiTheme="minorBidi" w:eastAsia="Times New Roman" w:hAnsiTheme="minorBidi" w:cstheme="minorBidi"/>
          <w:sz w:val="20"/>
          <w:szCs w:val="20"/>
        </w:rPr>
      </w:pPr>
      <w:r w:rsidRPr="003C1AD9">
        <w:rPr>
          <w:rFonts w:asciiTheme="minorBidi" w:eastAsia="Times New Roman" w:hAnsiTheme="minorBidi" w:cstheme="minorBidi"/>
          <w:sz w:val="20"/>
          <w:szCs w:val="20"/>
        </w:rPr>
        <w:t>States the implications of the findings and identifies possible new research fields and relate to the scope and objectives of the study.</w:t>
      </w:r>
    </w:p>
    <w:p w14:paraId="5CA2F7D3" w14:textId="77777777" w:rsidR="003E2E36" w:rsidRPr="003C1AD9" w:rsidRDefault="003E2E36" w:rsidP="003E2E36">
      <w:pPr>
        <w:spacing w:before="100" w:beforeAutospacing="1" w:after="100" w:afterAutospacing="1" w:line="240" w:lineRule="auto"/>
        <w:contextualSpacing/>
        <w:jc w:val="both"/>
        <w:rPr>
          <w:rFonts w:asciiTheme="minorBidi" w:eastAsia="Times New Roman" w:hAnsiTheme="minorBidi" w:cstheme="minorBidi"/>
          <w:sz w:val="20"/>
          <w:szCs w:val="20"/>
        </w:rPr>
      </w:pPr>
    </w:p>
    <w:p w14:paraId="730A441F" w14:textId="77777777" w:rsidR="003E2E36" w:rsidRPr="003C1AD9" w:rsidRDefault="003E2E36" w:rsidP="003E2E36">
      <w:pPr>
        <w:spacing w:before="100" w:beforeAutospacing="1" w:after="100" w:afterAutospacing="1" w:line="240" w:lineRule="auto"/>
        <w:contextualSpacing/>
        <w:jc w:val="both"/>
        <w:rPr>
          <w:rFonts w:asciiTheme="minorBidi" w:eastAsia="SimSun" w:hAnsiTheme="minorBidi" w:cstheme="minorBidi"/>
          <w:b/>
          <w:sz w:val="20"/>
          <w:szCs w:val="20"/>
          <w:lang w:eastAsia="zh-CN"/>
        </w:rPr>
      </w:pPr>
    </w:p>
    <w:p w14:paraId="6BE45DBC" w14:textId="77777777" w:rsidR="003E2E36" w:rsidRPr="003C1AD9" w:rsidRDefault="003E2E36" w:rsidP="003E2E36">
      <w:pPr>
        <w:spacing w:before="100" w:beforeAutospacing="1" w:after="100" w:afterAutospacing="1" w:line="240" w:lineRule="auto"/>
        <w:jc w:val="both"/>
        <w:rPr>
          <w:rFonts w:asciiTheme="minorBidi" w:eastAsia="Times New Roman" w:hAnsiTheme="minorBidi" w:cstheme="minorBidi"/>
          <w:b/>
          <w:bCs/>
          <w:sz w:val="20"/>
          <w:szCs w:val="20"/>
        </w:rPr>
      </w:pPr>
      <w:r w:rsidRPr="003C1AD9">
        <w:rPr>
          <w:rFonts w:asciiTheme="minorBidi" w:eastAsia="Times New Roman" w:hAnsiTheme="minorBidi" w:cstheme="minorBidi"/>
          <w:b/>
          <w:bCs/>
          <w:sz w:val="20"/>
          <w:szCs w:val="20"/>
        </w:rPr>
        <w:t xml:space="preserve">References </w:t>
      </w:r>
    </w:p>
    <w:p w14:paraId="32ECD488" w14:textId="77777777" w:rsidR="003E2E36" w:rsidRPr="003C1AD9" w:rsidRDefault="003E2E36" w:rsidP="003E2E36">
      <w:pPr>
        <w:spacing w:before="100" w:beforeAutospacing="1" w:after="100" w:afterAutospacing="1" w:line="240" w:lineRule="auto"/>
        <w:ind w:firstLine="720"/>
        <w:contextualSpacing/>
        <w:jc w:val="both"/>
        <w:rPr>
          <w:rFonts w:asciiTheme="minorBidi" w:eastAsia="Times New Roman" w:hAnsiTheme="minorBidi" w:cstheme="minorBidi"/>
          <w:b/>
          <w:bCs/>
          <w:sz w:val="20"/>
          <w:szCs w:val="20"/>
          <w:u w:val="single"/>
        </w:rPr>
      </w:pPr>
      <w:r w:rsidRPr="003C1AD9">
        <w:rPr>
          <w:rFonts w:asciiTheme="minorBidi" w:eastAsia="Times New Roman" w:hAnsiTheme="minorBidi" w:cstheme="minorBidi"/>
          <w:sz w:val="20"/>
          <w:szCs w:val="20"/>
        </w:rPr>
        <w:t>Organized by number in the order they were cited in the text.</w:t>
      </w:r>
      <w:r w:rsidRPr="003C1AD9">
        <w:rPr>
          <w:rFonts w:asciiTheme="minorBidi" w:eastAsia="SimSun" w:hAnsiTheme="minorBidi" w:cstheme="minorBidi"/>
          <w:sz w:val="20"/>
          <w:szCs w:val="20"/>
          <w:lang w:eastAsia="zh-CN"/>
        </w:rPr>
        <w:t xml:space="preserve"> Reference list format should be in numbered list of </w:t>
      </w:r>
      <w:r w:rsidRPr="003C1AD9">
        <w:rPr>
          <w:rFonts w:asciiTheme="minorBidi" w:eastAsia="SimSun" w:hAnsiTheme="minorBidi" w:cstheme="minorBidi"/>
          <w:color w:val="0432FF"/>
          <w:sz w:val="20"/>
          <w:szCs w:val="20"/>
          <w:lang w:eastAsia="zh-CN"/>
        </w:rPr>
        <w:t>[1]</w:t>
      </w:r>
      <w:r w:rsidRPr="003C1AD9">
        <w:rPr>
          <w:rFonts w:asciiTheme="minorBidi" w:eastAsia="SimSun" w:hAnsiTheme="minorBidi" w:cstheme="minorBidi"/>
          <w:color w:val="000000" w:themeColor="text1"/>
          <w:sz w:val="20"/>
          <w:szCs w:val="20"/>
          <w:lang w:eastAsia="zh-CN"/>
        </w:rPr>
        <w:t>,</w:t>
      </w:r>
      <w:r w:rsidRPr="003C1AD9">
        <w:rPr>
          <w:rFonts w:asciiTheme="minorBidi" w:eastAsia="SimSun" w:hAnsiTheme="minorBidi" w:cstheme="minorBidi"/>
          <w:color w:val="0432FF"/>
          <w:sz w:val="20"/>
          <w:szCs w:val="20"/>
          <w:lang w:eastAsia="zh-CN"/>
        </w:rPr>
        <w:t xml:space="preserve"> [2]</w:t>
      </w:r>
      <w:r w:rsidRPr="003C1AD9">
        <w:rPr>
          <w:rFonts w:asciiTheme="minorBidi" w:eastAsia="SimSun" w:hAnsiTheme="minorBidi" w:cstheme="minorBidi"/>
          <w:color w:val="000000" w:themeColor="text1"/>
          <w:sz w:val="20"/>
          <w:szCs w:val="20"/>
          <w:lang w:eastAsia="zh-CN"/>
        </w:rPr>
        <w:t>,</w:t>
      </w:r>
      <w:r w:rsidRPr="003C1AD9">
        <w:rPr>
          <w:rFonts w:asciiTheme="minorBidi" w:eastAsia="SimSun" w:hAnsiTheme="minorBidi" w:cstheme="minorBidi"/>
          <w:color w:val="0070C0"/>
          <w:sz w:val="20"/>
          <w:szCs w:val="20"/>
          <w:lang w:eastAsia="zh-CN"/>
        </w:rPr>
        <w:t xml:space="preserve"> </w:t>
      </w:r>
      <w:r w:rsidRPr="003C1AD9">
        <w:rPr>
          <w:rFonts w:asciiTheme="minorBidi" w:eastAsia="SimSun" w:hAnsiTheme="minorBidi" w:cstheme="minorBidi"/>
          <w:color w:val="0432FF"/>
          <w:sz w:val="20"/>
          <w:szCs w:val="20"/>
          <w:lang w:eastAsia="zh-CN"/>
        </w:rPr>
        <w:t>[3]</w:t>
      </w:r>
      <w:r w:rsidRPr="003C1AD9">
        <w:rPr>
          <w:rFonts w:asciiTheme="minorBidi" w:eastAsia="SimSun" w:hAnsiTheme="minorBidi" w:cstheme="minorBidi"/>
          <w:color w:val="0070C0"/>
          <w:sz w:val="20"/>
          <w:szCs w:val="20"/>
          <w:lang w:eastAsia="zh-CN"/>
        </w:rPr>
        <w:t xml:space="preserve">. </w:t>
      </w:r>
      <w:r w:rsidRPr="003C1AD9">
        <w:rPr>
          <w:rFonts w:asciiTheme="minorBidi" w:eastAsia="Times New Roman" w:hAnsiTheme="minorBidi" w:cstheme="minorBidi"/>
          <w:sz w:val="20"/>
          <w:szCs w:val="20"/>
        </w:rPr>
        <w:t xml:space="preserve">Use full name of journal references and </w:t>
      </w:r>
      <w:r>
        <w:rPr>
          <w:rFonts w:asciiTheme="minorBidi" w:eastAsia="Times New Roman" w:hAnsiTheme="minorBidi" w:cstheme="minorBidi"/>
          <w:sz w:val="20"/>
          <w:szCs w:val="20"/>
        </w:rPr>
        <w:t>Arial</w:t>
      </w:r>
      <w:r w:rsidRPr="003C1AD9">
        <w:rPr>
          <w:rFonts w:asciiTheme="minorBidi" w:eastAsia="Times New Roman" w:hAnsiTheme="minorBidi" w:cstheme="minorBidi"/>
          <w:sz w:val="20"/>
          <w:szCs w:val="20"/>
        </w:rPr>
        <w:t xml:space="preserve"> font. </w:t>
      </w:r>
      <w:r w:rsidRPr="003C1AD9">
        <w:rPr>
          <w:rFonts w:asciiTheme="minorBidi" w:hAnsiTheme="minorBidi" w:cstheme="minorBidi"/>
          <w:sz w:val="20"/>
          <w:szCs w:val="20"/>
        </w:rPr>
        <w:t xml:space="preserve">Author names should be written in Surname First Name order. Example: If full name is </w:t>
      </w:r>
      <w:proofErr w:type="spellStart"/>
      <w:r w:rsidRPr="003C1AD9">
        <w:rPr>
          <w:rFonts w:asciiTheme="minorBidi" w:hAnsiTheme="minorBidi" w:cstheme="minorBidi"/>
          <w:sz w:val="20"/>
          <w:szCs w:val="20"/>
        </w:rPr>
        <w:t>Minah</w:t>
      </w:r>
      <w:proofErr w:type="spellEnd"/>
      <w:r w:rsidRPr="003C1AD9">
        <w:rPr>
          <w:rFonts w:asciiTheme="minorBidi" w:hAnsiTheme="minorBidi" w:cstheme="minorBidi"/>
          <w:sz w:val="20"/>
          <w:szCs w:val="20"/>
        </w:rPr>
        <w:t xml:space="preserve"> </w:t>
      </w:r>
      <w:proofErr w:type="spellStart"/>
      <w:r w:rsidRPr="003C1AD9">
        <w:rPr>
          <w:rFonts w:asciiTheme="minorBidi" w:hAnsiTheme="minorBidi" w:cstheme="minorBidi"/>
          <w:sz w:val="20"/>
          <w:szCs w:val="20"/>
        </w:rPr>
        <w:t>Jarinah</w:t>
      </w:r>
      <w:proofErr w:type="spellEnd"/>
      <w:r w:rsidRPr="003C1AD9">
        <w:rPr>
          <w:rFonts w:asciiTheme="minorBidi" w:hAnsiTheme="minorBidi" w:cstheme="minorBidi"/>
          <w:sz w:val="20"/>
          <w:szCs w:val="20"/>
        </w:rPr>
        <w:t xml:space="preserve"> </w:t>
      </w:r>
      <w:proofErr w:type="spellStart"/>
      <w:r w:rsidRPr="003C1AD9">
        <w:rPr>
          <w:rFonts w:asciiTheme="minorBidi" w:hAnsiTheme="minorBidi" w:cstheme="minorBidi"/>
          <w:sz w:val="20"/>
          <w:szCs w:val="20"/>
        </w:rPr>
        <w:t>Bakar</w:t>
      </w:r>
      <w:proofErr w:type="spellEnd"/>
      <w:r w:rsidRPr="003C1AD9">
        <w:rPr>
          <w:rFonts w:asciiTheme="minorBidi" w:hAnsiTheme="minorBidi" w:cstheme="minorBidi"/>
          <w:sz w:val="20"/>
          <w:szCs w:val="20"/>
        </w:rPr>
        <w:t>.</w:t>
      </w:r>
      <w:r w:rsidRPr="003C1AD9">
        <w:rPr>
          <w:rFonts w:asciiTheme="minorBidi" w:hAnsiTheme="minorBidi" w:cstheme="minorBidi"/>
          <w:b/>
          <w:sz w:val="20"/>
          <w:szCs w:val="20"/>
        </w:rPr>
        <w:t xml:space="preserve"> Example: If full name is </w:t>
      </w:r>
      <w:proofErr w:type="spellStart"/>
      <w:r w:rsidRPr="003C1AD9">
        <w:rPr>
          <w:rFonts w:asciiTheme="minorBidi" w:hAnsiTheme="minorBidi" w:cstheme="minorBidi"/>
          <w:b/>
          <w:sz w:val="20"/>
          <w:szCs w:val="20"/>
        </w:rPr>
        <w:t>Jaminah</w:t>
      </w:r>
      <w:proofErr w:type="spellEnd"/>
      <w:r w:rsidRPr="003C1AD9">
        <w:rPr>
          <w:rFonts w:asciiTheme="minorBidi" w:hAnsiTheme="minorBidi" w:cstheme="minorBidi"/>
          <w:b/>
          <w:sz w:val="20"/>
          <w:szCs w:val="20"/>
        </w:rPr>
        <w:t xml:space="preserve"> </w:t>
      </w:r>
      <w:proofErr w:type="spellStart"/>
      <w:r w:rsidRPr="003C1AD9">
        <w:rPr>
          <w:rFonts w:asciiTheme="minorBidi" w:hAnsiTheme="minorBidi" w:cstheme="minorBidi"/>
          <w:b/>
          <w:sz w:val="20"/>
          <w:szCs w:val="20"/>
        </w:rPr>
        <w:t>Galaksi</w:t>
      </w:r>
      <w:proofErr w:type="spellEnd"/>
      <w:r w:rsidRPr="003C1AD9">
        <w:rPr>
          <w:rFonts w:asciiTheme="minorBidi" w:hAnsiTheme="minorBidi" w:cstheme="minorBidi"/>
          <w:b/>
          <w:sz w:val="20"/>
          <w:szCs w:val="20"/>
        </w:rPr>
        <w:t xml:space="preserve"> </w:t>
      </w:r>
      <w:proofErr w:type="spellStart"/>
      <w:r w:rsidRPr="003C1AD9">
        <w:rPr>
          <w:rFonts w:asciiTheme="minorBidi" w:hAnsiTheme="minorBidi" w:cstheme="minorBidi"/>
          <w:b/>
          <w:sz w:val="20"/>
          <w:szCs w:val="20"/>
        </w:rPr>
        <w:t>Bakar</w:t>
      </w:r>
      <w:proofErr w:type="spellEnd"/>
      <w:r w:rsidRPr="003C1AD9">
        <w:rPr>
          <w:rFonts w:asciiTheme="minorBidi" w:hAnsiTheme="minorBidi" w:cstheme="minorBidi"/>
          <w:b/>
          <w:sz w:val="20"/>
          <w:szCs w:val="20"/>
        </w:rPr>
        <w:t xml:space="preserve">, so the reference will be </w:t>
      </w:r>
      <w:proofErr w:type="spellStart"/>
      <w:r w:rsidRPr="003C1AD9">
        <w:rPr>
          <w:rFonts w:asciiTheme="minorBidi" w:hAnsiTheme="minorBidi" w:cstheme="minorBidi"/>
          <w:b/>
          <w:sz w:val="20"/>
          <w:szCs w:val="20"/>
        </w:rPr>
        <w:t>Bakar</w:t>
      </w:r>
      <w:proofErr w:type="spellEnd"/>
      <w:r w:rsidRPr="003C1AD9">
        <w:rPr>
          <w:rFonts w:asciiTheme="minorBidi" w:hAnsiTheme="minorBidi" w:cstheme="minorBidi"/>
          <w:b/>
          <w:sz w:val="20"/>
          <w:szCs w:val="20"/>
        </w:rPr>
        <w:t xml:space="preserve"> J.G. </w:t>
      </w:r>
      <w:r w:rsidRPr="003C1AD9">
        <w:rPr>
          <w:rFonts w:asciiTheme="minorBidi" w:eastAsia="Times New Roman" w:hAnsiTheme="minorBidi" w:cstheme="minorBidi"/>
          <w:sz w:val="20"/>
          <w:szCs w:val="20"/>
        </w:rPr>
        <w:t xml:space="preserve">Please ensure that every reference cited in the text is also present in the reference list. </w:t>
      </w:r>
      <w:r w:rsidRPr="003C1AD9">
        <w:rPr>
          <w:rFonts w:asciiTheme="minorBidi" w:hAnsiTheme="minorBidi" w:cstheme="minorBidi"/>
          <w:sz w:val="20"/>
          <w:szCs w:val="20"/>
        </w:rPr>
        <w:t>It is highly recommended to use recent references from the past five years. For review articles, a minimum of 20 references and a maximum of approximately 30 references are required during submission.</w:t>
      </w:r>
      <w:r w:rsidRPr="003C1AD9">
        <w:rPr>
          <w:rFonts w:asciiTheme="minorBidi" w:hAnsiTheme="minorBidi" w:cstheme="minorBidi"/>
          <w:b/>
          <w:bCs/>
          <w:sz w:val="20"/>
          <w:szCs w:val="20"/>
        </w:rPr>
        <w:t xml:space="preserve"> Please note that the number of references in reviewed articles may exceed the specified maximum limit.</w:t>
      </w:r>
    </w:p>
    <w:p w14:paraId="42A23A26" w14:textId="77777777" w:rsidR="003E2E36" w:rsidRPr="003C1AD9" w:rsidRDefault="003E2E36" w:rsidP="003E2E36">
      <w:pPr>
        <w:spacing w:before="100" w:beforeAutospacing="1" w:after="100" w:afterAutospacing="1" w:line="240" w:lineRule="auto"/>
        <w:contextualSpacing/>
        <w:jc w:val="both"/>
        <w:rPr>
          <w:rFonts w:asciiTheme="minorBidi" w:hAnsiTheme="minorBidi" w:cstheme="minorBidi"/>
          <w:sz w:val="20"/>
          <w:szCs w:val="20"/>
        </w:rPr>
      </w:pPr>
    </w:p>
    <w:p w14:paraId="649DAE5A" w14:textId="77777777" w:rsidR="003E2E36" w:rsidRPr="00494105" w:rsidRDefault="003E2E36" w:rsidP="003E2E36">
      <w:pPr>
        <w:spacing w:after="240" w:line="240" w:lineRule="auto"/>
        <w:ind w:left="706" w:hanging="706"/>
        <w:rPr>
          <w:rFonts w:asciiTheme="minorBidi" w:eastAsia="Times New Roman" w:hAnsiTheme="minorBidi" w:cstheme="minorBidi"/>
          <w:bCs/>
          <w:sz w:val="20"/>
          <w:szCs w:val="20"/>
        </w:rPr>
      </w:pPr>
      <w:r w:rsidRPr="00494105">
        <w:rPr>
          <w:rFonts w:asciiTheme="minorBidi" w:eastAsia="Times New Roman" w:hAnsiTheme="minorBidi" w:cstheme="minorBidi"/>
          <w:bCs/>
          <w:sz w:val="20"/>
          <w:szCs w:val="20"/>
          <w:highlight w:val="yellow"/>
        </w:rPr>
        <w:t xml:space="preserve"> [BOOK WITH ONE AUTHOR]</w:t>
      </w:r>
    </w:p>
    <w:p w14:paraId="103697C7" w14:textId="77777777" w:rsidR="003E2E36" w:rsidRPr="00494105" w:rsidRDefault="003E2E36" w:rsidP="003E2E36">
      <w:pPr>
        <w:spacing w:after="240" w:line="240" w:lineRule="auto"/>
        <w:ind w:left="706" w:hanging="706"/>
        <w:rPr>
          <w:rFonts w:asciiTheme="minorBidi" w:eastAsia="Times New Roman" w:hAnsiTheme="minorBidi" w:cstheme="minorBidi"/>
          <w:bCs/>
          <w:sz w:val="20"/>
          <w:szCs w:val="20"/>
        </w:rPr>
      </w:pPr>
      <w:proofErr w:type="spellStart"/>
      <w:r w:rsidRPr="00494105">
        <w:rPr>
          <w:rFonts w:asciiTheme="minorBidi" w:eastAsia="Times New Roman" w:hAnsiTheme="minorBidi" w:cstheme="minorBidi"/>
          <w:bCs/>
          <w:sz w:val="20"/>
          <w:szCs w:val="20"/>
        </w:rPr>
        <w:t>Tokuhama</w:t>
      </w:r>
      <w:proofErr w:type="spellEnd"/>
      <w:r w:rsidRPr="00494105">
        <w:rPr>
          <w:rFonts w:asciiTheme="minorBidi" w:eastAsia="Times New Roman" w:hAnsiTheme="minorBidi" w:cstheme="minorBidi"/>
          <w:bCs/>
          <w:sz w:val="20"/>
          <w:szCs w:val="20"/>
        </w:rPr>
        <w:t>-Espinosa, T. (2019). Five pillars of the mind: Redesigning education to suit the brain. WW Norton &amp; Company.</w:t>
      </w:r>
    </w:p>
    <w:p w14:paraId="1969620C" w14:textId="77777777" w:rsidR="003E2E36" w:rsidRPr="00494105" w:rsidRDefault="003E2E36" w:rsidP="003E2E36">
      <w:pPr>
        <w:spacing w:after="240" w:line="240" w:lineRule="auto"/>
        <w:ind w:left="706" w:hanging="706"/>
        <w:rPr>
          <w:rFonts w:asciiTheme="minorBidi" w:eastAsia="Times New Roman" w:hAnsiTheme="minorBidi" w:cstheme="minorBidi"/>
          <w:bCs/>
          <w:sz w:val="20"/>
          <w:szCs w:val="20"/>
        </w:rPr>
      </w:pPr>
      <w:r w:rsidRPr="00494105">
        <w:rPr>
          <w:rFonts w:asciiTheme="minorBidi" w:eastAsia="Times New Roman" w:hAnsiTheme="minorBidi" w:cstheme="minorBidi"/>
          <w:bCs/>
          <w:sz w:val="20"/>
          <w:szCs w:val="20"/>
          <w:highlight w:val="yellow"/>
        </w:rPr>
        <w:t>[BOOK WITH MULTIPLE AUTHORS]</w:t>
      </w:r>
    </w:p>
    <w:p w14:paraId="7AE31509" w14:textId="77777777" w:rsidR="003E2E36" w:rsidRPr="00494105" w:rsidRDefault="003E2E36" w:rsidP="003E2E36">
      <w:pPr>
        <w:spacing w:after="240" w:line="240" w:lineRule="auto"/>
        <w:ind w:left="706" w:hanging="706"/>
        <w:rPr>
          <w:rFonts w:asciiTheme="minorBidi" w:eastAsia="Times New Roman" w:hAnsiTheme="minorBidi" w:cstheme="minorBidi"/>
          <w:bCs/>
          <w:sz w:val="20"/>
          <w:szCs w:val="20"/>
        </w:rPr>
      </w:pPr>
      <w:r w:rsidRPr="00494105">
        <w:rPr>
          <w:rFonts w:asciiTheme="minorBidi" w:eastAsia="Times New Roman" w:hAnsiTheme="minorBidi" w:cstheme="minorBidi"/>
          <w:bCs/>
          <w:sz w:val="20"/>
          <w:szCs w:val="20"/>
        </w:rPr>
        <w:t xml:space="preserve"> Parsons, T. D., Lin, L., &amp; </w:t>
      </w:r>
      <w:proofErr w:type="spellStart"/>
      <w:r w:rsidRPr="00494105">
        <w:rPr>
          <w:rFonts w:asciiTheme="minorBidi" w:eastAsia="Times New Roman" w:hAnsiTheme="minorBidi" w:cstheme="minorBidi"/>
          <w:bCs/>
          <w:sz w:val="20"/>
          <w:szCs w:val="20"/>
        </w:rPr>
        <w:t>Cockerham</w:t>
      </w:r>
      <w:proofErr w:type="spellEnd"/>
      <w:r w:rsidRPr="00494105">
        <w:rPr>
          <w:rFonts w:asciiTheme="minorBidi" w:eastAsia="Times New Roman" w:hAnsiTheme="minorBidi" w:cstheme="minorBidi"/>
          <w:bCs/>
          <w:sz w:val="20"/>
          <w:szCs w:val="20"/>
        </w:rPr>
        <w:t>, D. (Eds.). (2018). Mind, brain and technology: Learning in the age of emerging technologies. Springer.</w:t>
      </w:r>
    </w:p>
    <w:p w14:paraId="74AB00B0" w14:textId="77777777" w:rsidR="003E2E36" w:rsidRPr="00494105" w:rsidRDefault="003E2E36" w:rsidP="003E2E36">
      <w:pPr>
        <w:spacing w:after="240" w:line="240" w:lineRule="auto"/>
        <w:ind w:left="270" w:hanging="180"/>
        <w:rPr>
          <w:rFonts w:asciiTheme="minorBidi" w:eastAsia="Times New Roman" w:hAnsiTheme="minorBidi" w:cstheme="minorBidi"/>
          <w:bCs/>
          <w:sz w:val="20"/>
          <w:szCs w:val="20"/>
        </w:rPr>
      </w:pPr>
      <w:r w:rsidRPr="00494105">
        <w:rPr>
          <w:rFonts w:asciiTheme="minorBidi" w:eastAsia="Times New Roman" w:hAnsiTheme="minorBidi" w:cstheme="minorBidi"/>
          <w:bCs/>
          <w:sz w:val="20"/>
          <w:szCs w:val="20"/>
          <w:highlight w:val="yellow"/>
        </w:rPr>
        <w:lastRenderedPageBreak/>
        <w:t>[DIGITAL JOURNAL ARTICLE]</w:t>
      </w:r>
    </w:p>
    <w:p w14:paraId="5F465AE5" w14:textId="77777777" w:rsidR="003E2E36" w:rsidRPr="00CD0EAE" w:rsidRDefault="003E2E36" w:rsidP="003E2E36">
      <w:pPr>
        <w:pStyle w:val="af2"/>
        <w:numPr>
          <w:ilvl w:val="0"/>
          <w:numId w:val="4"/>
        </w:numPr>
        <w:spacing w:after="240" w:line="240" w:lineRule="auto"/>
        <w:ind w:left="270" w:hanging="180"/>
        <w:rPr>
          <w:rFonts w:asciiTheme="minorBidi" w:eastAsia="Times New Roman" w:hAnsiTheme="minorBidi" w:cstheme="minorBidi"/>
          <w:bCs/>
          <w:sz w:val="20"/>
          <w:szCs w:val="20"/>
        </w:rPr>
      </w:pPr>
      <w:proofErr w:type="spellStart"/>
      <w:r w:rsidRPr="00CD0EAE">
        <w:rPr>
          <w:rFonts w:asciiTheme="minorBidi" w:eastAsia="Times New Roman" w:hAnsiTheme="minorBidi" w:cstheme="minorBidi"/>
          <w:bCs/>
          <w:sz w:val="20"/>
          <w:szCs w:val="20"/>
        </w:rPr>
        <w:t>Featherston</w:t>
      </w:r>
      <w:proofErr w:type="spellEnd"/>
      <w:r w:rsidRPr="00CD0EAE">
        <w:rPr>
          <w:rFonts w:asciiTheme="minorBidi" w:eastAsia="Times New Roman" w:hAnsiTheme="minorBidi" w:cstheme="minorBidi"/>
          <w:bCs/>
          <w:sz w:val="20"/>
          <w:szCs w:val="20"/>
        </w:rPr>
        <w:t xml:space="preserve">, R. J., </w:t>
      </w:r>
      <w:proofErr w:type="spellStart"/>
      <w:r w:rsidRPr="00CD0EAE">
        <w:rPr>
          <w:rFonts w:asciiTheme="minorBidi" w:eastAsia="Times New Roman" w:hAnsiTheme="minorBidi" w:cstheme="minorBidi"/>
          <w:bCs/>
          <w:sz w:val="20"/>
          <w:szCs w:val="20"/>
        </w:rPr>
        <w:t>Shlonsky</w:t>
      </w:r>
      <w:proofErr w:type="spellEnd"/>
      <w:r w:rsidRPr="00CD0EAE">
        <w:rPr>
          <w:rFonts w:asciiTheme="minorBidi" w:eastAsia="Times New Roman" w:hAnsiTheme="minorBidi" w:cstheme="minorBidi"/>
          <w:bCs/>
          <w:sz w:val="20"/>
          <w:szCs w:val="20"/>
        </w:rPr>
        <w:t xml:space="preserve">, A., Lewis, C., </w:t>
      </w:r>
      <w:proofErr w:type="spellStart"/>
      <w:r w:rsidRPr="00CD0EAE">
        <w:rPr>
          <w:rFonts w:asciiTheme="minorBidi" w:eastAsia="Times New Roman" w:hAnsiTheme="minorBidi" w:cstheme="minorBidi"/>
          <w:bCs/>
          <w:sz w:val="20"/>
          <w:szCs w:val="20"/>
        </w:rPr>
        <w:t>Luong</w:t>
      </w:r>
      <w:proofErr w:type="spellEnd"/>
      <w:r w:rsidRPr="00CD0EAE">
        <w:rPr>
          <w:rFonts w:asciiTheme="minorBidi" w:eastAsia="Times New Roman" w:hAnsiTheme="minorBidi" w:cstheme="minorBidi"/>
          <w:bCs/>
          <w:sz w:val="20"/>
          <w:szCs w:val="20"/>
        </w:rPr>
        <w:t xml:space="preserve">, M. L., </w:t>
      </w:r>
      <w:proofErr w:type="spellStart"/>
      <w:r w:rsidRPr="00CD0EAE">
        <w:rPr>
          <w:rFonts w:asciiTheme="minorBidi" w:eastAsia="Times New Roman" w:hAnsiTheme="minorBidi" w:cstheme="minorBidi"/>
          <w:bCs/>
          <w:sz w:val="20"/>
          <w:szCs w:val="20"/>
        </w:rPr>
        <w:t>Downie</w:t>
      </w:r>
      <w:proofErr w:type="spellEnd"/>
      <w:r w:rsidRPr="00CD0EAE">
        <w:rPr>
          <w:rFonts w:asciiTheme="minorBidi" w:eastAsia="Times New Roman" w:hAnsiTheme="minorBidi" w:cstheme="minorBidi"/>
          <w:bCs/>
          <w:sz w:val="20"/>
          <w:szCs w:val="20"/>
        </w:rPr>
        <w:t>, L. E., Vogel, A. P., ... &amp; Galvin, K. (2018). Interventions to mitigate bias in social work decision-making: A systematic review. </w:t>
      </w:r>
      <w:r w:rsidRPr="00CD0EAE">
        <w:rPr>
          <w:rFonts w:asciiTheme="minorBidi" w:eastAsia="Times New Roman" w:hAnsiTheme="minorBidi" w:cstheme="minorBidi"/>
          <w:bCs/>
          <w:i/>
          <w:iCs/>
          <w:sz w:val="20"/>
          <w:szCs w:val="20"/>
        </w:rPr>
        <w:t>Research on Social Work Practice</w:t>
      </w:r>
      <w:r w:rsidRPr="00CD0EAE">
        <w:rPr>
          <w:rFonts w:asciiTheme="minorBidi" w:eastAsia="Times New Roman" w:hAnsiTheme="minorBidi" w:cstheme="minorBidi"/>
          <w:bCs/>
          <w:sz w:val="20"/>
          <w:szCs w:val="20"/>
        </w:rPr>
        <w:t xml:space="preserve">, </w:t>
      </w:r>
      <w:r w:rsidRPr="00CD0EAE">
        <w:rPr>
          <w:rFonts w:asciiTheme="minorBidi" w:eastAsia="Times New Roman" w:hAnsiTheme="minorBidi" w:cstheme="minorBidi"/>
          <w:bCs/>
          <w:i/>
          <w:sz w:val="20"/>
          <w:szCs w:val="20"/>
        </w:rPr>
        <w:t>29</w:t>
      </w:r>
      <w:r w:rsidRPr="00CD0EAE">
        <w:rPr>
          <w:rFonts w:asciiTheme="minorBidi" w:eastAsia="Times New Roman" w:hAnsiTheme="minorBidi" w:cstheme="minorBidi"/>
          <w:bCs/>
          <w:sz w:val="20"/>
          <w:szCs w:val="20"/>
        </w:rPr>
        <w:t xml:space="preserve">(7), 741-752, </w:t>
      </w:r>
      <w:hyperlink r:id="rId16" w:history="1">
        <w:r w:rsidRPr="00CD0EAE">
          <w:rPr>
            <w:rFonts w:asciiTheme="minorBidi" w:eastAsia="Times New Roman" w:hAnsiTheme="minorBidi" w:cstheme="minorBidi"/>
            <w:bCs/>
            <w:color w:val="0000FF"/>
            <w:sz w:val="20"/>
            <w:szCs w:val="20"/>
            <w:u w:val="single"/>
          </w:rPr>
          <w:t>https://doi.org/10.1177/1049731518819160</w:t>
        </w:r>
      </w:hyperlink>
    </w:p>
    <w:p w14:paraId="2919DFE1" w14:textId="77777777" w:rsidR="003E2E36" w:rsidRPr="00CD0EAE" w:rsidRDefault="003E2E36" w:rsidP="003E2E36">
      <w:pPr>
        <w:pStyle w:val="af2"/>
        <w:numPr>
          <w:ilvl w:val="0"/>
          <w:numId w:val="4"/>
        </w:numPr>
        <w:spacing w:after="240" w:line="240" w:lineRule="auto"/>
        <w:ind w:left="270" w:hanging="180"/>
        <w:rPr>
          <w:rFonts w:asciiTheme="minorBidi" w:eastAsia="Times New Roman" w:hAnsiTheme="minorBidi" w:cstheme="minorBidi"/>
          <w:bCs/>
          <w:sz w:val="20"/>
          <w:szCs w:val="20"/>
        </w:rPr>
      </w:pPr>
      <w:proofErr w:type="spellStart"/>
      <w:r w:rsidRPr="00CD0EAE">
        <w:rPr>
          <w:rFonts w:asciiTheme="minorBidi" w:eastAsia="Times New Roman" w:hAnsiTheme="minorBidi" w:cstheme="minorBidi"/>
          <w:bCs/>
          <w:sz w:val="20"/>
          <w:szCs w:val="20"/>
        </w:rPr>
        <w:t>Hobbiss</w:t>
      </w:r>
      <w:proofErr w:type="spellEnd"/>
      <w:r w:rsidRPr="00CD0EAE">
        <w:rPr>
          <w:rFonts w:asciiTheme="minorBidi" w:eastAsia="Times New Roman" w:hAnsiTheme="minorBidi" w:cstheme="minorBidi"/>
          <w:bCs/>
          <w:sz w:val="20"/>
          <w:szCs w:val="20"/>
        </w:rPr>
        <w:t xml:space="preserve">, M. H., </w:t>
      </w:r>
      <w:proofErr w:type="spellStart"/>
      <w:r w:rsidRPr="00CD0EAE">
        <w:rPr>
          <w:rFonts w:asciiTheme="minorBidi" w:eastAsia="Times New Roman" w:hAnsiTheme="minorBidi" w:cstheme="minorBidi"/>
          <w:bCs/>
          <w:sz w:val="20"/>
          <w:szCs w:val="20"/>
        </w:rPr>
        <w:t>Massonnié</w:t>
      </w:r>
      <w:proofErr w:type="spellEnd"/>
      <w:r w:rsidRPr="00CD0EAE">
        <w:rPr>
          <w:rFonts w:asciiTheme="minorBidi" w:eastAsia="Times New Roman" w:hAnsiTheme="minorBidi" w:cstheme="minorBidi"/>
          <w:bCs/>
          <w:sz w:val="20"/>
          <w:szCs w:val="20"/>
        </w:rPr>
        <w:t xml:space="preserve">, J., </w:t>
      </w:r>
      <w:proofErr w:type="spellStart"/>
      <w:r w:rsidRPr="00CD0EAE">
        <w:rPr>
          <w:rFonts w:asciiTheme="minorBidi" w:eastAsia="Times New Roman" w:hAnsiTheme="minorBidi" w:cstheme="minorBidi"/>
          <w:bCs/>
          <w:sz w:val="20"/>
          <w:szCs w:val="20"/>
        </w:rPr>
        <w:t>Tokuhama</w:t>
      </w:r>
      <w:proofErr w:type="spellEnd"/>
      <w:r w:rsidRPr="00CD0EAE">
        <w:rPr>
          <w:rFonts w:ascii="Cambria Math" w:eastAsia="Times New Roman" w:hAnsi="Cambria Math" w:cs="Cambria Math"/>
          <w:bCs/>
          <w:sz w:val="20"/>
          <w:szCs w:val="20"/>
        </w:rPr>
        <w:t>‐</w:t>
      </w:r>
      <w:r w:rsidRPr="00CD0EAE">
        <w:rPr>
          <w:rFonts w:asciiTheme="minorBidi" w:eastAsia="Times New Roman" w:hAnsiTheme="minorBidi" w:cstheme="minorBidi"/>
          <w:bCs/>
          <w:sz w:val="20"/>
          <w:szCs w:val="20"/>
        </w:rPr>
        <w:t xml:space="preserve">Espinosa, T., </w:t>
      </w:r>
      <w:proofErr w:type="spellStart"/>
      <w:r w:rsidRPr="00CD0EAE">
        <w:rPr>
          <w:rFonts w:asciiTheme="minorBidi" w:eastAsia="Times New Roman" w:hAnsiTheme="minorBidi" w:cstheme="minorBidi"/>
          <w:bCs/>
          <w:sz w:val="20"/>
          <w:szCs w:val="20"/>
        </w:rPr>
        <w:t>Gittner</w:t>
      </w:r>
      <w:proofErr w:type="spellEnd"/>
      <w:r w:rsidRPr="00CD0EAE">
        <w:rPr>
          <w:rFonts w:asciiTheme="minorBidi" w:eastAsia="Times New Roman" w:hAnsiTheme="minorBidi" w:cstheme="minorBidi"/>
          <w:bCs/>
          <w:sz w:val="20"/>
          <w:szCs w:val="20"/>
        </w:rPr>
        <w:t xml:space="preserve">, A., de Sousa </w:t>
      </w:r>
      <w:proofErr w:type="spellStart"/>
      <w:r w:rsidRPr="00CD0EAE">
        <w:rPr>
          <w:rFonts w:asciiTheme="minorBidi" w:eastAsia="Times New Roman" w:hAnsiTheme="minorBidi" w:cstheme="minorBidi"/>
          <w:bCs/>
          <w:sz w:val="20"/>
          <w:szCs w:val="20"/>
        </w:rPr>
        <w:t>Lemos</w:t>
      </w:r>
      <w:proofErr w:type="spellEnd"/>
      <w:r w:rsidRPr="00CD0EAE">
        <w:rPr>
          <w:rFonts w:asciiTheme="minorBidi" w:eastAsia="Times New Roman" w:hAnsiTheme="minorBidi" w:cstheme="minorBidi"/>
          <w:bCs/>
          <w:sz w:val="20"/>
          <w:szCs w:val="20"/>
        </w:rPr>
        <w:t xml:space="preserve">, M. A., </w:t>
      </w:r>
      <w:proofErr w:type="spellStart"/>
      <w:r w:rsidRPr="00CD0EAE">
        <w:rPr>
          <w:rFonts w:asciiTheme="minorBidi" w:eastAsia="Times New Roman" w:hAnsiTheme="minorBidi" w:cstheme="minorBidi"/>
          <w:bCs/>
          <w:sz w:val="20"/>
          <w:szCs w:val="20"/>
        </w:rPr>
        <w:t>Tovazzi</w:t>
      </w:r>
      <w:proofErr w:type="spellEnd"/>
      <w:r w:rsidRPr="00CD0EAE">
        <w:rPr>
          <w:rFonts w:asciiTheme="minorBidi" w:eastAsia="Times New Roman" w:hAnsiTheme="minorBidi" w:cstheme="minorBidi"/>
          <w:bCs/>
          <w:sz w:val="20"/>
          <w:szCs w:val="20"/>
        </w:rPr>
        <w:t xml:space="preserve">, A., ... &amp; </w:t>
      </w:r>
      <w:proofErr w:type="spellStart"/>
      <w:r w:rsidRPr="00CD0EAE">
        <w:rPr>
          <w:rFonts w:asciiTheme="minorBidi" w:eastAsia="Times New Roman" w:hAnsiTheme="minorBidi" w:cstheme="minorBidi"/>
          <w:bCs/>
          <w:sz w:val="20"/>
          <w:szCs w:val="20"/>
        </w:rPr>
        <w:t>Gous</w:t>
      </w:r>
      <w:proofErr w:type="spellEnd"/>
      <w:r w:rsidRPr="00CD0EAE">
        <w:rPr>
          <w:rFonts w:asciiTheme="minorBidi" w:eastAsia="Times New Roman" w:hAnsiTheme="minorBidi" w:cstheme="minorBidi"/>
          <w:bCs/>
          <w:sz w:val="20"/>
          <w:szCs w:val="20"/>
        </w:rPr>
        <w:t>, I. (2019). “UNIFIED”: Bridging the Researcher–Practitioner Divide in Mind, Brain, and Education. </w:t>
      </w:r>
      <w:r w:rsidRPr="00CD0EAE">
        <w:rPr>
          <w:rFonts w:asciiTheme="minorBidi" w:eastAsia="Times New Roman" w:hAnsiTheme="minorBidi" w:cstheme="minorBidi"/>
          <w:bCs/>
          <w:i/>
          <w:iCs/>
          <w:sz w:val="20"/>
          <w:szCs w:val="20"/>
        </w:rPr>
        <w:t>Mind, Brain, and Education</w:t>
      </w:r>
      <w:r w:rsidRPr="00CD0EAE">
        <w:rPr>
          <w:rFonts w:asciiTheme="minorBidi" w:eastAsia="Times New Roman" w:hAnsiTheme="minorBidi" w:cstheme="minorBidi"/>
          <w:bCs/>
          <w:sz w:val="20"/>
          <w:szCs w:val="20"/>
        </w:rPr>
        <w:t>,</w:t>
      </w:r>
      <w:r w:rsidRPr="00CD0EAE">
        <w:rPr>
          <w:rFonts w:asciiTheme="minorBidi" w:eastAsia="Times New Roman" w:hAnsiTheme="minorBidi" w:cstheme="minorBidi"/>
          <w:bCs/>
          <w:i/>
          <w:sz w:val="20"/>
          <w:szCs w:val="20"/>
        </w:rPr>
        <w:t xml:space="preserve"> 13</w:t>
      </w:r>
      <w:r w:rsidRPr="00CD0EAE">
        <w:rPr>
          <w:rFonts w:asciiTheme="minorBidi" w:eastAsia="Times New Roman" w:hAnsiTheme="minorBidi" w:cstheme="minorBidi"/>
          <w:bCs/>
          <w:sz w:val="20"/>
          <w:szCs w:val="20"/>
        </w:rPr>
        <w:t>(4), 298- 312, https://doi.org/10.1111/mbe.12223</w:t>
      </w:r>
    </w:p>
    <w:p w14:paraId="60AE88A9" w14:textId="77777777" w:rsidR="003E2E36" w:rsidRPr="00494105" w:rsidRDefault="003E2E36" w:rsidP="003E2E36">
      <w:pPr>
        <w:spacing w:after="240" w:line="240" w:lineRule="auto"/>
        <w:ind w:left="270" w:hanging="180"/>
        <w:rPr>
          <w:rFonts w:asciiTheme="minorBidi" w:eastAsia="Times New Roman" w:hAnsiTheme="minorBidi" w:cstheme="minorBidi"/>
          <w:bCs/>
          <w:sz w:val="20"/>
          <w:szCs w:val="20"/>
        </w:rPr>
      </w:pPr>
      <w:r w:rsidRPr="00494105">
        <w:rPr>
          <w:rFonts w:asciiTheme="minorBidi" w:eastAsia="Times New Roman" w:hAnsiTheme="minorBidi" w:cstheme="minorBidi"/>
          <w:bCs/>
          <w:sz w:val="20"/>
          <w:szCs w:val="20"/>
          <w:highlight w:val="yellow"/>
        </w:rPr>
        <w:t>[DIGITAL NEWSPAPER]</w:t>
      </w:r>
    </w:p>
    <w:p w14:paraId="22BDB801" w14:textId="77777777" w:rsidR="003E2E36" w:rsidRPr="00CD0EAE" w:rsidRDefault="003E2E36" w:rsidP="003E2E36">
      <w:pPr>
        <w:pStyle w:val="af2"/>
        <w:numPr>
          <w:ilvl w:val="0"/>
          <w:numId w:val="4"/>
        </w:numPr>
        <w:spacing w:after="240" w:line="240" w:lineRule="auto"/>
        <w:ind w:left="270" w:hanging="180"/>
        <w:rPr>
          <w:rFonts w:asciiTheme="minorBidi" w:eastAsia="Times New Roman" w:hAnsiTheme="minorBidi" w:cstheme="minorBidi"/>
          <w:bCs/>
          <w:sz w:val="20"/>
          <w:szCs w:val="20"/>
        </w:rPr>
      </w:pPr>
      <w:r w:rsidRPr="00CD0EAE">
        <w:rPr>
          <w:rFonts w:asciiTheme="minorBidi" w:eastAsia="Times New Roman" w:hAnsiTheme="minorBidi" w:cstheme="minorBidi"/>
          <w:bCs/>
          <w:sz w:val="20"/>
          <w:szCs w:val="20"/>
        </w:rPr>
        <w:t xml:space="preserve">Begley, S. (2005). Beware of the cognitive brain paparazzi lurking in brain science labs. </w:t>
      </w:r>
      <w:r w:rsidRPr="00CD0EAE">
        <w:rPr>
          <w:rFonts w:asciiTheme="minorBidi" w:eastAsia="Times New Roman" w:hAnsiTheme="minorBidi" w:cstheme="minorBidi"/>
          <w:bCs/>
          <w:i/>
          <w:sz w:val="20"/>
          <w:szCs w:val="20"/>
        </w:rPr>
        <w:t>Wall Street Journal, Science section</w:t>
      </w:r>
      <w:r w:rsidRPr="00CD0EAE">
        <w:rPr>
          <w:rFonts w:asciiTheme="minorBidi" w:eastAsia="Times New Roman" w:hAnsiTheme="minorBidi" w:cstheme="minorBidi"/>
          <w:bCs/>
          <w:sz w:val="20"/>
          <w:szCs w:val="20"/>
        </w:rPr>
        <w:t>, (Mar 18). Downloaded 14 de September 2009 from http://agelessmarketing.typepad.com/ageless_marketing/2005/03/beware_of_cogni.html</w:t>
      </w:r>
    </w:p>
    <w:p w14:paraId="6348B476" w14:textId="77777777" w:rsidR="003E2E36" w:rsidRPr="00494105" w:rsidRDefault="003E2E36" w:rsidP="003E2E36">
      <w:pPr>
        <w:spacing w:after="240" w:line="240" w:lineRule="auto"/>
        <w:ind w:left="270" w:hanging="180"/>
        <w:rPr>
          <w:rFonts w:asciiTheme="minorBidi" w:eastAsia="Times New Roman" w:hAnsiTheme="minorBidi" w:cstheme="minorBidi"/>
          <w:sz w:val="20"/>
          <w:szCs w:val="20"/>
          <w:lang w:eastAsia="es-ES_tradnl"/>
        </w:rPr>
      </w:pPr>
      <w:r w:rsidRPr="00494105">
        <w:rPr>
          <w:rFonts w:asciiTheme="minorBidi" w:eastAsia="Times New Roman" w:hAnsiTheme="minorBidi" w:cstheme="minorBidi"/>
          <w:sz w:val="20"/>
          <w:szCs w:val="20"/>
          <w:highlight w:val="yellow"/>
          <w:lang w:eastAsia="es-ES_tradnl"/>
        </w:rPr>
        <w:t>[DISSERTATION OR THESIS]</w:t>
      </w:r>
    </w:p>
    <w:p w14:paraId="773FF23F" w14:textId="77777777" w:rsidR="003E2E36" w:rsidRPr="00CD0EAE" w:rsidRDefault="003E2E36" w:rsidP="003E2E36">
      <w:pPr>
        <w:pStyle w:val="af2"/>
        <w:numPr>
          <w:ilvl w:val="0"/>
          <w:numId w:val="4"/>
        </w:numPr>
        <w:spacing w:after="240" w:line="240" w:lineRule="auto"/>
        <w:ind w:left="270" w:hanging="180"/>
        <w:rPr>
          <w:rFonts w:asciiTheme="minorBidi" w:eastAsia="Times New Roman" w:hAnsiTheme="minorBidi" w:cstheme="minorBidi"/>
          <w:sz w:val="20"/>
          <w:szCs w:val="20"/>
          <w:lang w:eastAsia="es-ES_tradnl"/>
        </w:rPr>
      </w:pPr>
      <w:r w:rsidRPr="00CD0EAE">
        <w:rPr>
          <w:rFonts w:asciiTheme="minorBidi" w:eastAsia="Times New Roman" w:hAnsiTheme="minorBidi" w:cstheme="minorBidi"/>
          <w:sz w:val="20"/>
          <w:szCs w:val="20"/>
          <w:lang w:eastAsia="es-ES_tradnl"/>
        </w:rPr>
        <w:t xml:space="preserve">Amato, V. (2005). </w:t>
      </w:r>
      <w:r w:rsidRPr="00CD0EAE">
        <w:rPr>
          <w:rFonts w:asciiTheme="minorBidi" w:eastAsia="Times New Roman" w:hAnsiTheme="minorBidi" w:cstheme="minorBidi"/>
          <w:i/>
          <w:sz w:val="20"/>
          <w:szCs w:val="20"/>
          <w:lang w:eastAsia="es-ES_tradnl"/>
        </w:rPr>
        <w:t>An exploration of teacher understanding and use of brain research in the instruction of young adolescents</w:t>
      </w:r>
      <w:r w:rsidRPr="00CD0EAE">
        <w:rPr>
          <w:rFonts w:asciiTheme="minorBidi" w:eastAsia="Times New Roman" w:hAnsiTheme="minorBidi" w:cstheme="minorBidi"/>
          <w:sz w:val="20"/>
          <w:szCs w:val="20"/>
          <w:lang w:eastAsia="es-ES_tradnl"/>
        </w:rPr>
        <w:t>. Dissertation (M.S.), Texas Woman's University, Texas. AAT 1425943.</w:t>
      </w:r>
    </w:p>
    <w:p w14:paraId="6B3D63DA" w14:textId="77777777" w:rsidR="003E2E36" w:rsidRPr="00494105" w:rsidRDefault="003E2E36" w:rsidP="003E2E36">
      <w:pPr>
        <w:spacing w:after="240" w:line="240" w:lineRule="auto"/>
        <w:ind w:left="270" w:hanging="180"/>
        <w:rPr>
          <w:rFonts w:asciiTheme="minorBidi" w:eastAsia="Times New Roman" w:hAnsiTheme="minorBidi" w:cstheme="minorBidi"/>
          <w:bCs/>
          <w:sz w:val="20"/>
          <w:szCs w:val="20"/>
        </w:rPr>
      </w:pPr>
      <w:r w:rsidRPr="00494105">
        <w:rPr>
          <w:rFonts w:asciiTheme="minorBidi" w:eastAsia="Times New Roman" w:hAnsiTheme="minorBidi" w:cstheme="minorBidi"/>
          <w:bCs/>
          <w:sz w:val="20"/>
          <w:szCs w:val="20"/>
          <w:highlight w:val="yellow"/>
        </w:rPr>
        <w:t>[DOCUMENTS FROM THE INTERNET: Blogs, Videos, Webpages]</w:t>
      </w:r>
    </w:p>
    <w:p w14:paraId="2D2CA3E6" w14:textId="77777777" w:rsidR="003E2E36" w:rsidRPr="00CD0EAE" w:rsidRDefault="003E2E36" w:rsidP="003E2E36">
      <w:pPr>
        <w:pStyle w:val="af2"/>
        <w:numPr>
          <w:ilvl w:val="0"/>
          <w:numId w:val="4"/>
        </w:numPr>
        <w:spacing w:after="240" w:line="240" w:lineRule="auto"/>
        <w:ind w:left="270" w:hanging="180"/>
        <w:rPr>
          <w:rFonts w:asciiTheme="minorBidi" w:eastAsia="Times New Roman" w:hAnsiTheme="minorBidi" w:cstheme="minorBidi"/>
          <w:bCs/>
          <w:sz w:val="20"/>
          <w:szCs w:val="20"/>
        </w:rPr>
      </w:pPr>
      <w:proofErr w:type="spellStart"/>
      <w:r w:rsidRPr="00CD0EAE">
        <w:rPr>
          <w:rFonts w:asciiTheme="minorBidi" w:eastAsia="Times New Roman" w:hAnsiTheme="minorBidi" w:cstheme="minorBidi"/>
          <w:bCs/>
          <w:sz w:val="20"/>
          <w:szCs w:val="20"/>
        </w:rPr>
        <w:t>Freakonomics</w:t>
      </w:r>
      <w:proofErr w:type="spellEnd"/>
      <w:r w:rsidRPr="00CD0EAE">
        <w:rPr>
          <w:rFonts w:asciiTheme="minorBidi" w:eastAsia="Times New Roman" w:hAnsiTheme="minorBidi" w:cstheme="minorBidi"/>
          <w:bCs/>
          <w:sz w:val="20"/>
          <w:szCs w:val="20"/>
        </w:rPr>
        <w:t>. (2010, October 29). E-</w:t>
      </w:r>
      <w:proofErr w:type="spellStart"/>
      <w:r w:rsidRPr="00CD0EAE">
        <w:rPr>
          <w:rFonts w:asciiTheme="minorBidi" w:eastAsia="Times New Roman" w:hAnsiTheme="minorBidi" w:cstheme="minorBidi"/>
          <w:bCs/>
          <w:sz w:val="20"/>
          <w:szCs w:val="20"/>
        </w:rPr>
        <w:t>ZPass</w:t>
      </w:r>
      <w:proofErr w:type="spellEnd"/>
      <w:r w:rsidRPr="00CD0EAE">
        <w:rPr>
          <w:rFonts w:asciiTheme="minorBidi" w:eastAsia="Times New Roman" w:hAnsiTheme="minorBidi" w:cstheme="minorBidi"/>
          <w:bCs/>
          <w:sz w:val="20"/>
          <w:szCs w:val="20"/>
        </w:rPr>
        <w:t xml:space="preserve"> is a life-saver (literally) [Blog post]. Retrieved from http://freakonomics.blogs.nytimes.com/2010/10/29/e-zpass-is-a-life-saver-literally/</w:t>
      </w:r>
    </w:p>
    <w:p w14:paraId="24987238" w14:textId="77777777" w:rsidR="003E2E36" w:rsidRPr="0019721F" w:rsidRDefault="003E2E36" w:rsidP="003E2E36">
      <w:pPr>
        <w:pStyle w:val="af2"/>
        <w:numPr>
          <w:ilvl w:val="0"/>
          <w:numId w:val="4"/>
        </w:numPr>
        <w:spacing w:after="240" w:line="240" w:lineRule="auto"/>
        <w:ind w:left="270" w:hanging="180"/>
        <w:rPr>
          <w:rFonts w:asciiTheme="minorBidi" w:eastAsia="Times New Roman" w:hAnsiTheme="minorBidi" w:cstheme="minorBidi"/>
          <w:bCs/>
          <w:sz w:val="20"/>
          <w:szCs w:val="20"/>
        </w:rPr>
      </w:pPr>
      <w:r w:rsidRPr="0019721F">
        <w:rPr>
          <w:rFonts w:asciiTheme="minorBidi" w:eastAsia="Times New Roman" w:hAnsiTheme="minorBidi" w:cstheme="minorBidi"/>
          <w:bCs/>
          <w:sz w:val="20"/>
          <w:szCs w:val="20"/>
        </w:rPr>
        <w:t xml:space="preserve">Stanford University. (2019). </w:t>
      </w:r>
      <w:r w:rsidRPr="0019721F">
        <w:rPr>
          <w:rFonts w:asciiTheme="minorBidi" w:eastAsia="Times New Roman" w:hAnsiTheme="minorBidi" w:cstheme="minorBidi"/>
          <w:bCs/>
          <w:i/>
          <w:sz w:val="20"/>
          <w:szCs w:val="20"/>
        </w:rPr>
        <w:t>Stanford Social Learning Lab</w:t>
      </w:r>
      <w:r w:rsidRPr="0019721F">
        <w:rPr>
          <w:rFonts w:asciiTheme="minorBidi" w:eastAsia="Times New Roman" w:hAnsiTheme="minorBidi" w:cstheme="minorBidi"/>
          <w:bCs/>
          <w:sz w:val="20"/>
          <w:szCs w:val="20"/>
        </w:rPr>
        <w:t xml:space="preserve"> [webpage]. </w:t>
      </w:r>
      <w:hyperlink r:id="rId17" w:history="1">
        <w:r w:rsidRPr="0019721F">
          <w:rPr>
            <w:rFonts w:asciiTheme="minorBidi" w:eastAsia="Times New Roman" w:hAnsiTheme="minorBidi" w:cstheme="minorBidi"/>
            <w:bCs/>
            <w:color w:val="0000FF"/>
            <w:sz w:val="20"/>
            <w:szCs w:val="20"/>
            <w:u w:val="single"/>
          </w:rPr>
          <w:t>http://sll.stanford.edu/</w:t>
        </w:r>
      </w:hyperlink>
    </w:p>
    <w:p w14:paraId="076282A6" w14:textId="77777777" w:rsidR="003E2E36" w:rsidRPr="0019721F" w:rsidRDefault="003E2E36" w:rsidP="003E2E36">
      <w:pPr>
        <w:pStyle w:val="af2"/>
        <w:numPr>
          <w:ilvl w:val="0"/>
          <w:numId w:val="4"/>
        </w:numPr>
        <w:spacing w:after="240" w:line="240" w:lineRule="auto"/>
        <w:ind w:left="270" w:hanging="180"/>
        <w:rPr>
          <w:rFonts w:asciiTheme="minorBidi" w:eastAsia="Times New Roman" w:hAnsiTheme="minorBidi" w:cstheme="minorBidi"/>
          <w:bCs/>
          <w:sz w:val="20"/>
          <w:szCs w:val="20"/>
        </w:rPr>
      </w:pPr>
      <w:r w:rsidRPr="0019721F">
        <w:rPr>
          <w:rFonts w:asciiTheme="minorBidi" w:eastAsia="Times New Roman" w:hAnsiTheme="minorBidi" w:cstheme="minorBidi"/>
          <w:bCs/>
          <w:sz w:val="20"/>
          <w:szCs w:val="20"/>
        </w:rPr>
        <w:t xml:space="preserve">Walker, M. (2019). </w:t>
      </w:r>
      <w:r w:rsidRPr="0019721F">
        <w:rPr>
          <w:rFonts w:asciiTheme="minorBidi" w:eastAsia="Times New Roman" w:hAnsiTheme="minorBidi" w:cstheme="minorBidi"/>
          <w:bCs/>
          <w:i/>
          <w:sz w:val="20"/>
          <w:szCs w:val="20"/>
        </w:rPr>
        <w:t>Sleep is your superhuman power</w:t>
      </w:r>
      <w:r w:rsidRPr="0019721F">
        <w:rPr>
          <w:rFonts w:asciiTheme="minorBidi" w:eastAsia="Times New Roman" w:hAnsiTheme="minorBidi" w:cstheme="minorBidi"/>
          <w:bCs/>
          <w:sz w:val="20"/>
          <w:szCs w:val="20"/>
        </w:rPr>
        <w:t xml:space="preserve">. [video]. Ted Talk. Retrieved 10 Nov 2019 </w:t>
      </w:r>
      <w:hyperlink r:id="rId18" w:history="1">
        <w:r w:rsidRPr="0019721F">
          <w:rPr>
            <w:rStyle w:val="Hyperlink"/>
            <w:rFonts w:asciiTheme="minorBidi" w:eastAsia="Times New Roman" w:hAnsiTheme="minorBidi" w:cstheme="minorBidi"/>
            <w:bCs/>
            <w:sz w:val="20"/>
            <w:szCs w:val="20"/>
          </w:rPr>
          <w:t>https://www.ted.com/talks/matt_walker_sleep_is_your_superpower</w:t>
        </w:r>
      </w:hyperlink>
    </w:p>
    <w:p w14:paraId="693AC589" w14:textId="77777777" w:rsidR="003E2E36" w:rsidRPr="00494105" w:rsidRDefault="003E2E36" w:rsidP="003E2E36">
      <w:pPr>
        <w:spacing w:after="240" w:line="240" w:lineRule="auto"/>
        <w:ind w:left="270" w:hanging="180"/>
        <w:rPr>
          <w:rFonts w:asciiTheme="minorBidi" w:eastAsia="Times New Roman" w:hAnsiTheme="minorBidi" w:cstheme="minorBidi"/>
          <w:bCs/>
          <w:sz w:val="20"/>
          <w:szCs w:val="20"/>
        </w:rPr>
      </w:pPr>
      <w:r>
        <w:rPr>
          <w:rFonts w:asciiTheme="minorBidi" w:eastAsia="Times New Roman" w:hAnsiTheme="minorBidi" w:cstheme="minorBidi"/>
          <w:bCs/>
          <w:sz w:val="20"/>
          <w:szCs w:val="20"/>
          <w:highlight w:val="yellow"/>
        </w:rPr>
        <w:t>[REFERENCE FROM REPORT</w:t>
      </w:r>
      <w:r>
        <w:rPr>
          <w:rFonts w:asciiTheme="minorBidi" w:eastAsia="Times New Roman" w:hAnsiTheme="minorBidi" w:cstheme="minorBidi"/>
          <w:bCs/>
          <w:sz w:val="20"/>
          <w:szCs w:val="20"/>
        </w:rPr>
        <w:t>]</w:t>
      </w:r>
    </w:p>
    <w:p w14:paraId="0EB9118F" w14:textId="77777777" w:rsidR="003E2E36" w:rsidRPr="0019721F" w:rsidRDefault="003E2E36" w:rsidP="003E2E36">
      <w:pPr>
        <w:pStyle w:val="af2"/>
        <w:numPr>
          <w:ilvl w:val="0"/>
          <w:numId w:val="4"/>
        </w:numPr>
        <w:spacing w:after="240" w:line="240" w:lineRule="auto"/>
        <w:ind w:left="270" w:hanging="180"/>
        <w:rPr>
          <w:rFonts w:asciiTheme="minorBidi" w:eastAsia="Times New Roman" w:hAnsiTheme="minorBidi" w:cstheme="minorBidi"/>
          <w:bCs/>
          <w:sz w:val="20"/>
          <w:szCs w:val="20"/>
        </w:rPr>
      </w:pPr>
      <w:r w:rsidRPr="0019721F">
        <w:rPr>
          <w:rFonts w:asciiTheme="minorBidi" w:eastAsia="Times New Roman" w:hAnsiTheme="minorBidi" w:cstheme="minorBidi"/>
          <w:bCs/>
          <w:sz w:val="20"/>
          <w:szCs w:val="20"/>
        </w:rPr>
        <w:t>Robinson, D. N. (2023). A Unified Creep-</w:t>
      </w:r>
      <w:proofErr w:type="spellStart"/>
      <w:r w:rsidRPr="0019721F">
        <w:rPr>
          <w:rFonts w:asciiTheme="minorBidi" w:eastAsia="Times New Roman" w:hAnsiTheme="minorBidi" w:cstheme="minorBidi"/>
          <w:bCs/>
          <w:sz w:val="20"/>
          <w:szCs w:val="20"/>
        </w:rPr>
        <w:t>Pasticity</w:t>
      </w:r>
      <w:proofErr w:type="spellEnd"/>
      <w:r w:rsidRPr="0019721F">
        <w:rPr>
          <w:rFonts w:asciiTheme="minorBidi" w:eastAsia="Times New Roman" w:hAnsiTheme="minorBidi" w:cstheme="minorBidi"/>
          <w:bCs/>
          <w:sz w:val="20"/>
          <w:szCs w:val="20"/>
        </w:rPr>
        <w:t xml:space="preserve"> Model for Structural Metals at High Temperature. (Report ORNL/TM-5969, Oak Ridge National Laboratory).</w:t>
      </w:r>
    </w:p>
    <w:p w14:paraId="6CE346EE" w14:textId="77777777" w:rsidR="003E2E36" w:rsidRPr="00494105" w:rsidRDefault="003E2E36" w:rsidP="003E2E36">
      <w:pPr>
        <w:spacing w:after="240" w:line="240" w:lineRule="auto"/>
        <w:ind w:left="270" w:hanging="180"/>
        <w:rPr>
          <w:rFonts w:asciiTheme="minorBidi" w:eastAsia="Times New Roman" w:hAnsiTheme="minorBidi" w:cstheme="minorBidi"/>
          <w:bCs/>
          <w:sz w:val="20"/>
          <w:szCs w:val="20"/>
        </w:rPr>
      </w:pPr>
      <w:r>
        <w:rPr>
          <w:rFonts w:asciiTheme="minorBidi" w:eastAsia="Times New Roman" w:hAnsiTheme="minorBidi" w:cstheme="minorBidi"/>
          <w:bCs/>
          <w:sz w:val="20"/>
          <w:szCs w:val="20"/>
          <w:highlight w:val="yellow"/>
        </w:rPr>
        <w:t>[</w:t>
      </w:r>
      <w:r w:rsidRPr="00494105">
        <w:rPr>
          <w:rFonts w:asciiTheme="minorBidi" w:eastAsia="Times New Roman" w:hAnsiTheme="minorBidi" w:cstheme="minorBidi"/>
          <w:bCs/>
          <w:sz w:val="20"/>
          <w:szCs w:val="20"/>
          <w:highlight w:val="yellow"/>
        </w:rPr>
        <w:t>REFERENCE FROM DISSERTATION OR THESIS</w:t>
      </w:r>
      <w:r>
        <w:rPr>
          <w:rFonts w:asciiTheme="minorBidi" w:eastAsia="Times New Roman" w:hAnsiTheme="minorBidi" w:cstheme="minorBidi"/>
          <w:bCs/>
          <w:sz w:val="20"/>
          <w:szCs w:val="20"/>
        </w:rPr>
        <w:t>]</w:t>
      </w:r>
    </w:p>
    <w:p w14:paraId="66250A33" w14:textId="77777777" w:rsidR="003E2E36" w:rsidRPr="0019721F" w:rsidRDefault="003E2E36" w:rsidP="003E2E36">
      <w:pPr>
        <w:pStyle w:val="af2"/>
        <w:numPr>
          <w:ilvl w:val="0"/>
          <w:numId w:val="4"/>
        </w:numPr>
        <w:spacing w:after="240" w:line="240" w:lineRule="auto"/>
        <w:ind w:left="270" w:hanging="180"/>
        <w:rPr>
          <w:rFonts w:asciiTheme="minorBidi" w:eastAsia="Times New Roman" w:hAnsiTheme="minorBidi" w:cstheme="minorBidi"/>
          <w:bCs/>
          <w:sz w:val="20"/>
          <w:szCs w:val="20"/>
        </w:rPr>
      </w:pPr>
      <w:r w:rsidRPr="0019721F">
        <w:rPr>
          <w:rFonts w:asciiTheme="minorBidi" w:eastAsia="Times New Roman" w:hAnsiTheme="minorBidi" w:cstheme="minorBidi"/>
          <w:bCs/>
          <w:sz w:val="20"/>
          <w:szCs w:val="20"/>
        </w:rPr>
        <w:t xml:space="preserve">Othman, S. Z. &amp; </w:t>
      </w:r>
      <w:proofErr w:type="spellStart"/>
      <w:r w:rsidRPr="0019721F">
        <w:rPr>
          <w:rFonts w:asciiTheme="minorBidi" w:eastAsia="Times New Roman" w:hAnsiTheme="minorBidi" w:cstheme="minorBidi"/>
          <w:bCs/>
          <w:sz w:val="20"/>
          <w:szCs w:val="20"/>
        </w:rPr>
        <w:t>Izrail</w:t>
      </w:r>
      <w:proofErr w:type="spellEnd"/>
      <w:r w:rsidRPr="0019721F">
        <w:rPr>
          <w:rFonts w:asciiTheme="minorBidi" w:eastAsia="Times New Roman" w:hAnsiTheme="minorBidi" w:cstheme="minorBidi"/>
          <w:bCs/>
          <w:sz w:val="20"/>
          <w:szCs w:val="20"/>
        </w:rPr>
        <w:t xml:space="preserve"> M.J. (2020). Synthesis &amp; Characterization of Hydroxyapatite </w:t>
      </w:r>
      <w:proofErr w:type="spellStart"/>
      <w:r w:rsidRPr="0019721F">
        <w:rPr>
          <w:rFonts w:asciiTheme="minorBidi" w:eastAsia="Times New Roman" w:hAnsiTheme="minorBidi" w:cstheme="minorBidi"/>
          <w:bCs/>
          <w:sz w:val="20"/>
          <w:szCs w:val="20"/>
        </w:rPr>
        <w:t>Bioceramics</w:t>
      </w:r>
      <w:proofErr w:type="spellEnd"/>
      <w:r w:rsidRPr="0019721F">
        <w:rPr>
          <w:rFonts w:asciiTheme="minorBidi" w:eastAsia="Times New Roman" w:hAnsiTheme="minorBidi" w:cstheme="minorBidi"/>
          <w:bCs/>
          <w:sz w:val="20"/>
          <w:szCs w:val="20"/>
        </w:rPr>
        <w:t xml:space="preserve">. (M. Eng. Thesis, University </w:t>
      </w:r>
      <w:proofErr w:type="spellStart"/>
      <w:r w:rsidRPr="0019721F">
        <w:rPr>
          <w:rFonts w:asciiTheme="minorBidi" w:eastAsia="Times New Roman" w:hAnsiTheme="minorBidi" w:cstheme="minorBidi"/>
          <w:bCs/>
          <w:sz w:val="20"/>
          <w:szCs w:val="20"/>
        </w:rPr>
        <w:t>Tenaga</w:t>
      </w:r>
      <w:proofErr w:type="spellEnd"/>
      <w:r w:rsidRPr="0019721F">
        <w:rPr>
          <w:rFonts w:asciiTheme="minorBidi" w:eastAsia="Times New Roman" w:hAnsiTheme="minorBidi" w:cstheme="minorBidi"/>
          <w:bCs/>
          <w:sz w:val="20"/>
          <w:szCs w:val="20"/>
        </w:rPr>
        <w:t xml:space="preserve"> </w:t>
      </w:r>
      <w:proofErr w:type="spellStart"/>
      <w:r w:rsidRPr="0019721F">
        <w:rPr>
          <w:rFonts w:asciiTheme="minorBidi" w:eastAsia="Times New Roman" w:hAnsiTheme="minorBidi" w:cstheme="minorBidi"/>
          <w:bCs/>
          <w:sz w:val="20"/>
          <w:szCs w:val="20"/>
        </w:rPr>
        <w:t>Nasional</w:t>
      </w:r>
      <w:proofErr w:type="spellEnd"/>
      <w:r w:rsidRPr="0019721F">
        <w:rPr>
          <w:rFonts w:asciiTheme="minorBidi" w:eastAsia="Times New Roman" w:hAnsiTheme="minorBidi" w:cstheme="minorBidi"/>
          <w:bCs/>
          <w:sz w:val="20"/>
          <w:szCs w:val="20"/>
        </w:rPr>
        <w:t>, Malaysia) pp. 40-50.</w:t>
      </w:r>
    </w:p>
    <w:p w14:paraId="36053C64" w14:textId="77777777" w:rsidR="003E2E36" w:rsidRPr="00494105" w:rsidRDefault="003E2E36" w:rsidP="003E2E36">
      <w:pPr>
        <w:spacing w:after="240" w:line="240" w:lineRule="auto"/>
        <w:ind w:left="270" w:hanging="180"/>
        <w:rPr>
          <w:rFonts w:asciiTheme="minorBidi" w:eastAsia="Times New Roman" w:hAnsiTheme="minorBidi" w:cstheme="minorBidi"/>
          <w:bCs/>
          <w:sz w:val="20"/>
          <w:szCs w:val="20"/>
        </w:rPr>
      </w:pPr>
      <w:r w:rsidRPr="00494105">
        <w:rPr>
          <w:rFonts w:asciiTheme="minorBidi" w:eastAsia="Times New Roman" w:hAnsiTheme="minorBidi" w:cstheme="minorBidi"/>
          <w:bCs/>
          <w:sz w:val="20"/>
          <w:szCs w:val="20"/>
          <w:highlight w:val="yellow"/>
        </w:rPr>
        <w:t>[JOURNAL ARTICLE]</w:t>
      </w:r>
    </w:p>
    <w:p w14:paraId="01EA9775" w14:textId="77777777" w:rsidR="003E2E36" w:rsidRPr="0019721F" w:rsidRDefault="003E2E36" w:rsidP="003E2E36">
      <w:pPr>
        <w:pStyle w:val="af2"/>
        <w:numPr>
          <w:ilvl w:val="0"/>
          <w:numId w:val="4"/>
        </w:numPr>
        <w:spacing w:after="240" w:line="240" w:lineRule="auto"/>
        <w:ind w:left="270" w:hanging="180"/>
        <w:rPr>
          <w:rFonts w:asciiTheme="minorBidi" w:eastAsia="Times New Roman" w:hAnsiTheme="minorBidi" w:cstheme="minorBidi"/>
          <w:bCs/>
          <w:sz w:val="20"/>
          <w:szCs w:val="20"/>
        </w:rPr>
      </w:pPr>
      <w:r w:rsidRPr="0019721F">
        <w:rPr>
          <w:rFonts w:asciiTheme="minorBidi" w:eastAsia="Times New Roman" w:hAnsiTheme="minorBidi" w:cstheme="minorBidi"/>
          <w:bCs/>
          <w:sz w:val="20"/>
          <w:szCs w:val="20"/>
        </w:rPr>
        <w:t xml:space="preserve">Darling-Hammond, L., </w:t>
      </w:r>
      <w:proofErr w:type="spellStart"/>
      <w:r w:rsidRPr="0019721F">
        <w:rPr>
          <w:rFonts w:asciiTheme="minorBidi" w:eastAsia="Times New Roman" w:hAnsiTheme="minorBidi" w:cstheme="minorBidi"/>
          <w:bCs/>
          <w:sz w:val="20"/>
          <w:szCs w:val="20"/>
        </w:rPr>
        <w:t>Flook</w:t>
      </w:r>
      <w:proofErr w:type="spellEnd"/>
      <w:r w:rsidRPr="0019721F">
        <w:rPr>
          <w:rFonts w:asciiTheme="minorBidi" w:eastAsia="Times New Roman" w:hAnsiTheme="minorBidi" w:cstheme="minorBidi"/>
          <w:bCs/>
          <w:sz w:val="20"/>
          <w:szCs w:val="20"/>
        </w:rPr>
        <w:t xml:space="preserve">, L., Cook-Harvey, C., Barron, B., &amp; </w:t>
      </w:r>
      <w:proofErr w:type="spellStart"/>
      <w:r w:rsidRPr="0019721F">
        <w:rPr>
          <w:rFonts w:asciiTheme="minorBidi" w:eastAsia="Times New Roman" w:hAnsiTheme="minorBidi" w:cstheme="minorBidi"/>
          <w:bCs/>
          <w:sz w:val="20"/>
          <w:szCs w:val="20"/>
        </w:rPr>
        <w:t>Osher</w:t>
      </w:r>
      <w:proofErr w:type="spellEnd"/>
      <w:r w:rsidRPr="0019721F">
        <w:rPr>
          <w:rFonts w:asciiTheme="minorBidi" w:eastAsia="Times New Roman" w:hAnsiTheme="minorBidi" w:cstheme="minorBidi"/>
          <w:bCs/>
          <w:sz w:val="20"/>
          <w:szCs w:val="20"/>
        </w:rPr>
        <w:t>, D. (2019). Implications for educational practice of the science of learning and development. </w:t>
      </w:r>
      <w:r w:rsidRPr="0019721F">
        <w:rPr>
          <w:rFonts w:asciiTheme="minorBidi" w:eastAsia="Times New Roman" w:hAnsiTheme="minorBidi" w:cstheme="minorBidi"/>
          <w:bCs/>
          <w:i/>
          <w:iCs/>
          <w:sz w:val="20"/>
          <w:szCs w:val="20"/>
        </w:rPr>
        <w:t>Applied Developmental Science</w:t>
      </w:r>
      <w:r w:rsidRPr="0019721F">
        <w:rPr>
          <w:rFonts w:asciiTheme="minorBidi" w:eastAsia="Times New Roman" w:hAnsiTheme="minorBidi" w:cstheme="minorBidi"/>
          <w:bCs/>
          <w:sz w:val="20"/>
          <w:szCs w:val="20"/>
        </w:rPr>
        <w:t>, 1-44.</w:t>
      </w:r>
    </w:p>
    <w:p w14:paraId="1FC10FCA" w14:textId="77777777" w:rsidR="003E2E36" w:rsidRPr="0019721F" w:rsidRDefault="003E2E36" w:rsidP="003E2E36">
      <w:pPr>
        <w:pStyle w:val="af2"/>
        <w:numPr>
          <w:ilvl w:val="0"/>
          <w:numId w:val="4"/>
        </w:numPr>
        <w:spacing w:after="240" w:line="240" w:lineRule="auto"/>
        <w:ind w:left="270" w:hanging="180"/>
        <w:rPr>
          <w:rFonts w:asciiTheme="minorBidi" w:eastAsia="Times New Roman" w:hAnsiTheme="minorBidi" w:cstheme="minorBidi"/>
          <w:bCs/>
          <w:sz w:val="20"/>
          <w:szCs w:val="20"/>
        </w:rPr>
      </w:pPr>
      <w:r w:rsidRPr="0019721F">
        <w:rPr>
          <w:rFonts w:asciiTheme="minorBidi" w:eastAsia="Times New Roman" w:hAnsiTheme="minorBidi" w:cstheme="minorBidi"/>
          <w:bCs/>
          <w:sz w:val="20"/>
          <w:szCs w:val="20"/>
        </w:rPr>
        <w:t xml:space="preserve">van </w:t>
      </w:r>
      <w:proofErr w:type="spellStart"/>
      <w:r w:rsidRPr="0019721F">
        <w:rPr>
          <w:rFonts w:asciiTheme="minorBidi" w:eastAsia="Times New Roman" w:hAnsiTheme="minorBidi" w:cstheme="minorBidi"/>
          <w:bCs/>
          <w:sz w:val="20"/>
          <w:szCs w:val="20"/>
        </w:rPr>
        <w:t>Atteveldt</w:t>
      </w:r>
      <w:proofErr w:type="spellEnd"/>
      <w:r w:rsidRPr="0019721F">
        <w:rPr>
          <w:rFonts w:asciiTheme="minorBidi" w:eastAsia="Times New Roman" w:hAnsiTheme="minorBidi" w:cstheme="minorBidi"/>
          <w:bCs/>
          <w:sz w:val="20"/>
          <w:szCs w:val="20"/>
        </w:rPr>
        <w:t xml:space="preserve">, N., </w:t>
      </w:r>
      <w:proofErr w:type="spellStart"/>
      <w:r w:rsidRPr="0019721F">
        <w:rPr>
          <w:rFonts w:asciiTheme="minorBidi" w:eastAsia="Times New Roman" w:hAnsiTheme="minorBidi" w:cstheme="minorBidi"/>
          <w:bCs/>
          <w:sz w:val="20"/>
          <w:szCs w:val="20"/>
        </w:rPr>
        <w:t>Tijsma</w:t>
      </w:r>
      <w:proofErr w:type="spellEnd"/>
      <w:r w:rsidRPr="0019721F">
        <w:rPr>
          <w:rFonts w:asciiTheme="minorBidi" w:eastAsia="Times New Roman" w:hAnsiTheme="minorBidi" w:cstheme="minorBidi"/>
          <w:bCs/>
          <w:sz w:val="20"/>
          <w:szCs w:val="20"/>
        </w:rPr>
        <w:t xml:space="preserve">, G., Janssen, T., &amp; </w:t>
      </w:r>
      <w:proofErr w:type="spellStart"/>
      <w:r w:rsidRPr="0019721F">
        <w:rPr>
          <w:rFonts w:asciiTheme="minorBidi" w:eastAsia="Times New Roman" w:hAnsiTheme="minorBidi" w:cstheme="minorBidi"/>
          <w:bCs/>
          <w:sz w:val="20"/>
          <w:szCs w:val="20"/>
        </w:rPr>
        <w:t>Kupper</w:t>
      </w:r>
      <w:proofErr w:type="spellEnd"/>
      <w:r w:rsidRPr="0019721F">
        <w:rPr>
          <w:rFonts w:asciiTheme="minorBidi" w:eastAsia="Times New Roman" w:hAnsiTheme="minorBidi" w:cstheme="minorBidi"/>
          <w:bCs/>
          <w:sz w:val="20"/>
          <w:szCs w:val="20"/>
        </w:rPr>
        <w:t>, F. (2019). Responsible research and innovation as a novel approach to guide educational impact of Mind, Brain, and Education research. </w:t>
      </w:r>
      <w:r w:rsidRPr="0019721F">
        <w:rPr>
          <w:rFonts w:asciiTheme="minorBidi" w:eastAsia="Times New Roman" w:hAnsiTheme="minorBidi" w:cstheme="minorBidi"/>
          <w:bCs/>
          <w:i/>
          <w:iCs/>
          <w:sz w:val="20"/>
          <w:szCs w:val="20"/>
        </w:rPr>
        <w:t>Mind, Brain, and Education</w:t>
      </w:r>
      <w:r w:rsidRPr="0019721F">
        <w:rPr>
          <w:rFonts w:asciiTheme="minorBidi" w:eastAsia="Times New Roman" w:hAnsiTheme="minorBidi" w:cstheme="minorBidi"/>
          <w:bCs/>
          <w:sz w:val="20"/>
          <w:szCs w:val="20"/>
        </w:rPr>
        <w:t xml:space="preserve">, </w:t>
      </w:r>
      <w:r w:rsidRPr="0019721F">
        <w:rPr>
          <w:rFonts w:asciiTheme="minorBidi" w:eastAsia="Times New Roman" w:hAnsiTheme="minorBidi" w:cstheme="minorBidi"/>
          <w:bCs/>
          <w:i/>
          <w:sz w:val="20"/>
          <w:szCs w:val="20"/>
        </w:rPr>
        <w:t>13</w:t>
      </w:r>
      <w:r w:rsidRPr="0019721F">
        <w:rPr>
          <w:rFonts w:asciiTheme="minorBidi" w:eastAsia="Times New Roman" w:hAnsiTheme="minorBidi" w:cstheme="minorBidi"/>
          <w:bCs/>
          <w:sz w:val="20"/>
          <w:szCs w:val="20"/>
        </w:rPr>
        <w:t>(4), 279-287.</w:t>
      </w:r>
    </w:p>
    <w:p w14:paraId="4C877946" w14:textId="77777777" w:rsidR="003E2E36" w:rsidRPr="00494105" w:rsidRDefault="003E2E36" w:rsidP="003E2E36">
      <w:pPr>
        <w:spacing w:after="240" w:line="240" w:lineRule="auto"/>
        <w:ind w:left="270" w:hanging="180"/>
        <w:rPr>
          <w:rFonts w:asciiTheme="minorBidi" w:eastAsia="Times New Roman" w:hAnsiTheme="minorBidi" w:cstheme="minorBidi"/>
          <w:bCs/>
          <w:sz w:val="20"/>
          <w:szCs w:val="20"/>
          <w:highlight w:val="yellow"/>
        </w:rPr>
      </w:pPr>
      <w:r w:rsidRPr="00494105">
        <w:rPr>
          <w:rFonts w:asciiTheme="minorBidi" w:eastAsia="Times New Roman" w:hAnsiTheme="minorBidi" w:cstheme="minorBidi"/>
          <w:bCs/>
          <w:sz w:val="20"/>
          <w:szCs w:val="20"/>
          <w:highlight w:val="yellow"/>
        </w:rPr>
        <w:t>[CHAPTER IN A BOOK]</w:t>
      </w:r>
    </w:p>
    <w:p w14:paraId="04444874" w14:textId="77777777" w:rsidR="003E2E36" w:rsidRPr="0019721F" w:rsidRDefault="003E2E36" w:rsidP="003E2E36">
      <w:pPr>
        <w:pStyle w:val="af2"/>
        <w:numPr>
          <w:ilvl w:val="0"/>
          <w:numId w:val="4"/>
        </w:numPr>
        <w:spacing w:after="240" w:line="240" w:lineRule="auto"/>
        <w:ind w:left="270" w:hanging="180"/>
        <w:rPr>
          <w:rFonts w:asciiTheme="minorBidi" w:eastAsia="Times New Roman" w:hAnsiTheme="minorBidi" w:cstheme="minorBidi"/>
          <w:bCs/>
          <w:sz w:val="20"/>
          <w:szCs w:val="20"/>
        </w:rPr>
      </w:pPr>
      <w:proofErr w:type="spellStart"/>
      <w:r w:rsidRPr="0019721F">
        <w:rPr>
          <w:rFonts w:asciiTheme="minorBidi" w:eastAsia="Times New Roman" w:hAnsiTheme="minorBidi" w:cstheme="minorBidi"/>
          <w:bCs/>
          <w:sz w:val="20"/>
          <w:szCs w:val="20"/>
        </w:rPr>
        <w:t>Coch</w:t>
      </w:r>
      <w:proofErr w:type="spellEnd"/>
      <w:r w:rsidRPr="0019721F">
        <w:rPr>
          <w:rFonts w:asciiTheme="minorBidi" w:eastAsia="Times New Roman" w:hAnsiTheme="minorBidi" w:cstheme="minorBidi"/>
          <w:bCs/>
          <w:sz w:val="20"/>
          <w:szCs w:val="20"/>
        </w:rPr>
        <w:t xml:space="preserve">, D. (2018). Reading from a mind, brain, and education perspective. In M.S. Schwartz &amp; E.J. </w:t>
      </w:r>
      <w:proofErr w:type="spellStart"/>
      <w:r w:rsidRPr="0019721F">
        <w:rPr>
          <w:rFonts w:asciiTheme="minorBidi" w:eastAsia="Times New Roman" w:hAnsiTheme="minorBidi" w:cstheme="minorBidi"/>
          <w:bCs/>
          <w:sz w:val="20"/>
          <w:szCs w:val="20"/>
        </w:rPr>
        <w:t>Paré-Blagoev</w:t>
      </w:r>
      <w:proofErr w:type="spellEnd"/>
      <w:r w:rsidRPr="0019721F">
        <w:rPr>
          <w:rFonts w:asciiTheme="minorBidi" w:eastAsia="Times New Roman" w:hAnsiTheme="minorBidi" w:cstheme="minorBidi"/>
          <w:bCs/>
          <w:sz w:val="20"/>
          <w:szCs w:val="20"/>
        </w:rPr>
        <w:t xml:space="preserve"> (Eds.) </w:t>
      </w:r>
      <w:r w:rsidRPr="0019721F">
        <w:rPr>
          <w:rFonts w:asciiTheme="minorBidi" w:eastAsia="Times New Roman" w:hAnsiTheme="minorBidi" w:cstheme="minorBidi"/>
          <w:bCs/>
          <w:i/>
          <w:sz w:val="20"/>
          <w:szCs w:val="20"/>
        </w:rPr>
        <w:t xml:space="preserve">Research in mind, brain, and education </w:t>
      </w:r>
      <w:r w:rsidRPr="0019721F">
        <w:rPr>
          <w:rFonts w:asciiTheme="minorBidi" w:eastAsia="Times New Roman" w:hAnsiTheme="minorBidi" w:cstheme="minorBidi"/>
          <w:bCs/>
          <w:sz w:val="20"/>
          <w:szCs w:val="20"/>
        </w:rPr>
        <w:t xml:space="preserve">(pp. 97-132). </w:t>
      </w:r>
      <w:proofErr w:type="spellStart"/>
      <w:r w:rsidRPr="0019721F">
        <w:rPr>
          <w:rFonts w:asciiTheme="minorBidi" w:eastAsia="Times New Roman" w:hAnsiTheme="minorBidi" w:cstheme="minorBidi"/>
          <w:bCs/>
          <w:sz w:val="20"/>
          <w:szCs w:val="20"/>
        </w:rPr>
        <w:t>Routledge</w:t>
      </w:r>
      <w:proofErr w:type="spellEnd"/>
      <w:r w:rsidRPr="0019721F">
        <w:rPr>
          <w:rFonts w:asciiTheme="minorBidi" w:eastAsia="Times New Roman" w:hAnsiTheme="minorBidi" w:cstheme="minorBidi"/>
          <w:bCs/>
          <w:sz w:val="20"/>
          <w:szCs w:val="20"/>
        </w:rPr>
        <w:t>.</w:t>
      </w:r>
    </w:p>
    <w:p w14:paraId="4A9C2B55" w14:textId="77777777" w:rsidR="003E2E36" w:rsidRPr="0019721F" w:rsidRDefault="003E2E36" w:rsidP="003E2E36">
      <w:pPr>
        <w:pStyle w:val="af2"/>
        <w:numPr>
          <w:ilvl w:val="0"/>
          <w:numId w:val="4"/>
        </w:numPr>
        <w:spacing w:after="240" w:line="240" w:lineRule="auto"/>
        <w:ind w:left="270" w:hanging="180"/>
        <w:rPr>
          <w:rFonts w:asciiTheme="minorBidi" w:eastAsia="Times New Roman" w:hAnsiTheme="minorBidi" w:cstheme="minorBidi"/>
          <w:bCs/>
          <w:sz w:val="20"/>
          <w:szCs w:val="20"/>
        </w:rPr>
      </w:pPr>
      <w:r w:rsidRPr="0019721F">
        <w:rPr>
          <w:rFonts w:asciiTheme="minorBidi" w:eastAsia="Times New Roman" w:hAnsiTheme="minorBidi" w:cstheme="minorBidi"/>
          <w:bCs/>
          <w:sz w:val="20"/>
          <w:szCs w:val="20"/>
        </w:rPr>
        <w:t>Hamilton, R. B., &amp; Newman, J. P. (2018). The response modulation hypothesis: Formulation, development, and implications for psychopathy. In C. J. Patrick (Ed.), </w:t>
      </w:r>
      <w:r w:rsidRPr="0019721F">
        <w:rPr>
          <w:rFonts w:asciiTheme="minorBidi" w:eastAsia="Times New Roman" w:hAnsiTheme="minorBidi" w:cstheme="minorBidi"/>
          <w:bCs/>
          <w:i/>
          <w:iCs/>
          <w:sz w:val="20"/>
          <w:szCs w:val="20"/>
        </w:rPr>
        <w:t>Handbook of psychopathy</w:t>
      </w:r>
      <w:r w:rsidRPr="0019721F">
        <w:rPr>
          <w:rFonts w:asciiTheme="minorBidi" w:eastAsia="Times New Roman" w:hAnsiTheme="minorBidi" w:cstheme="minorBidi"/>
          <w:bCs/>
          <w:sz w:val="20"/>
          <w:szCs w:val="20"/>
        </w:rPr>
        <w:t> (2nd ed., pp. 80–93). Guilford Press.</w:t>
      </w:r>
    </w:p>
    <w:p w14:paraId="643747A0" w14:textId="77777777" w:rsidR="003E2E36" w:rsidRPr="00494105" w:rsidRDefault="003E2E36" w:rsidP="003E2E36">
      <w:pPr>
        <w:spacing w:after="240" w:line="240" w:lineRule="auto"/>
        <w:ind w:left="270" w:hanging="180"/>
        <w:rPr>
          <w:rFonts w:asciiTheme="minorBidi" w:eastAsia="Times New Roman" w:hAnsiTheme="minorBidi" w:cstheme="minorBidi"/>
          <w:bCs/>
          <w:sz w:val="20"/>
          <w:szCs w:val="20"/>
        </w:rPr>
      </w:pPr>
      <w:r w:rsidRPr="00494105">
        <w:rPr>
          <w:rFonts w:asciiTheme="minorBidi" w:eastAsia="Times New Roman" w:hAnsiTheme="minorBidi" w:cstheme="minorBidi"/>
          <w:bCs/>
          <w:sz w:val="20"/>
          <w:szCs w:val="20"/>
          <w:highlight w:val="yellow"/>
        </w:rPr>
        <w:t>[REFERENCE FROM CONFERENCE PROCEEDING]</w:t>
      </w:r>
    </w:p>
    <w:p w14:paraId="37C3A69C" w14:textId="77777777" w:rsidR="003E2E36" w:rsidRPr="0019721F" w:rsidRDefault="003E2E36" w:rsidP="003E2E36">
      <w:pPr>
        <w:pStyle w:val="af2"/>
        <w:numPr>
          <w:ilvl w:val="0"/>
          <w:numId w:val="4"/>
        </w:numPr>
        <w:spacing w:after="240" w:line="240" w:lineRule="auto"/>
        <w:ind w:left="270" w:hanging="180"/>
        <w:jc w:val="both"/>
        <w:rPr>
          <w:rFonts w:asciiTheme="minorBidi" w:eastAsia="Times New Roman" w:hAnsiTheme="minorBidi" w:cstheme="minorBidi"/>
          <w:bCs/>
          <w:sz w:val="20"/>
          <w:szCs w:val="20"/>
        </w:rPr>
      </w:pPr>
      <w:proofErr w:type="spellStart"/>
      <w:r w:rsidRPr="0019721F">
        <w:rPr>
          <w:rFonts w:asciiTheme="minorBidi" w:eastAsia="Times New Roman" w:hAnsiTheme="minorBidi" w:cstheme="minorBidi"/>
          <w:bCs/>
          <w:sz w:val="20"/>
          <w:szCs w:val="20"/>
        </w:rPr>
        <w:lastRenderedPageBreak/>
        <w:t>Kusrini</w:t>
      </w:r>
      <w:proofErr w:type="spellEnd"/>
      <w:r w:rsidRPr="0019721F">
        <w:rPr>
          <w:rFonts w:asciiTheme="minorBidi" w:eastAsia="Times New Roman" w:hAnsiTheme="minorBidi" w:cstheme="minorBidi"/>
          <w:bCs/>
          <w:sz w:val="20"/>
          <w:szCs w:val="20"/>
        </w:rPr>
        <w:t xml:space="preserve">, E., </w:t>
      </w:r>
      <w:proofErr w:type="spellStart"/>
      <w:r w:rsidRPr="0019721F">
        <w:rPr>
          <w:rFonts w:asciiTheme="minorBidi" w:eastAsia="Times New Roman" w:hAnsiTheme="minorBidi" w:cstheme="minorBidi"/>
          <w:bCs/>
          <w:sz w:val="20"/>
          <w:szCs w:val="20"/>
        </w:rPr>
        <w:t>Pudjiastuti</w:t>
      </w:r>
      <w:proofErr w:type="spellEnd"/>
      <w:r w:rsidRPr="0019721F">
        <w:rPr>
          <w:rFonts w:asciiTheme="minorBidi" w:eastAsia="Times New Roman" w:hAnsiTheme="minorBidi" w:cstheme="minorBidi"/>
          <w:bCs/>
          <w:sz w:val="20"/>
          <w:szCs w:val="20"/>
        </w:rPr>
        <w:t xml:space="preserve">, A.R., </w:t>
      </w:r>
      <w:proofErr w:type="spellStart"/>
      <w:r w:rsidRPr="0019721F">
        <w:rPr>
          <w:rFonts w:asciiTheme="minorBidi" w:eastAsia="Times New Roman" w:hAnsiTheme="minorBidi" w:cstheme="minorBidi"/>
          <w:bCs/>
          <w:sz w:val="20"/>
          <w:szCs w:val="20"/>
        </w:rPr>
        <w:t>Astutiningsih</w:t>
      </w:r>
      <w:proofErr w:type="spellEnd"/>
      <w:r w:rsidRPr="0019721F">
        <w:rPr>
          <w:rFonts w:asciiTheme="minorBidi" w:eastAsia="Times New Roman" w:hAnsiTheme="minorBidi" w:cstheme="minorBidi"/>
          <w:bCs/>
          <w:sz w:val="20"/>
          <w:szCs w:val="20"/>
        </w:rPr>
        <w:t xml:space="preserve">, S. &amp; </w:t>
      </w:r>
      <w:proofErr w:type="spellStart"/>
      <w:r w:rsidRPr="0019721F">
        <w:rPr>
          <w:rFonts w:asciiTheme="minorBidi" w:eastAsia="Times New Roman" w:hAnsiTheme="minorBidi" w:cstheme="minorBidi"/>
          <w:bCs/>
          <w:sz w:val="20"/>
          <w:szCs w:val="20"/>
        </w:rPr>
        <w:t>Harjanto</w:t>
      </w:r>
      <w:proofErr w:type="spellEnd"/>
      <w:r w:rsidRPr="0019721F">
        <w:rPr>
          <w:rFonts w:asciiTheme="minorBidi" w:eastAsia="Times New Roman" w:hAnsiTheme="minorBidi" w:cstheme="minorBidi"/>
          <w:bCs/>
          <w:sz w:val="20"/>
          <w:szCs w:val="20"/>
        </w:rPr>
        <w:t>, S. (2022). Preparation of hydroxyapatite from bovine bone by combination methods of ultrasonic and spray drying. In Proceedings of the International Conference on Chemical, Bio-Chemical and Environmental Sciences (ICBEE’2012), Singapore, 14–15 Dec 2019.</w:t>
      </w:r>
    </w:p>
    <w:p w14:paraId="67DB6E35" w14:textId="77777777" w:rsidR="003E2E36" w:rsidRPr="00494105" w:rsidRDefault="003E2E36" w:rsidP="003E2E36">
      <w:pPr>
        <w:spacing w:after="240" w:line="240" w:lineRule="auto"/>
        <w:ind w:left="270" w:hanging="180"/>
        <w:rPr>
          <w:rFonts w:asciiTheme="minorBidi" w:eastAsia="Times New Roman" w:hAnsiTheme="minorBidi" w:cstheme="minorBidi"/>
          <w:bCs/>
          <w:sz w:val="20"/>
          <w:szCs w:val="20"/>
        </w:rPr>
      </w:pPr>
      <w:r>
        <w:rPr>
          <w:rFonts w:asciiTheme="minorBidi" w:eastAsia="Times New Roman" w:hAnsiTheme="minorBidi" w:cstheme="minorBidi"/>
          <w:bCs/>
          <w:sz w:val="20"/>
          <w:szCs w:val="20"/>
          <w:highlight w:val="yellow"/>
        </w:rPr>
        <w:t>[</w:t>
      </w:r>
      <w:r w:rsidRPr="00494105">
        <w:rPr>
          <w:rFonts w:asciiTheme="minorBidi" w:eastAsia="Times New Roman" w:hAnsiTheme="minorBidi" w:cstheme="minorBidi"/>
          <w:bCs/>
          <w:sz w:val="20"/>
          <w:szCs w:val="20"/>
          <w:highlight w:val="yellow"/>
        </w:rPr>
        <w:t>Reference from patent</w:t>
      </w:r>
      <w:r>
        <w:rPr>
          <w:rFonts w:asciiTheme="minorBidi" w:eastAsia="Times New Roman" w:hAnsiTheme="minorBidi" w:cstheme="minorBidi"/>
          <w:bCs/>
          <w:sz w:val="20"/>
          <w:szCs w:val="20"/>
        </w:rPr>
        <w:t>]</w:t>
      </w:r>
    </w:p>
    <w:p w14:paraId="681FE8A7" w14:textId="77777777" w:rsidR="003E2E36" w:rsidRPr="0019721F" w:rsidRDefault="003E2E36" w:rsidP="003E2E36">
      <w:pPr>
        <w:pStyle w:val="af2"/>
        <w:numPr>
          <w:ilvl w:val="0"/>
          <w:numId w:val="4"/>
        </w:numPr>
        <w:spacing w:after="240" w:line="240" w:lineRule="auto"/>
        <w:ind w:left="270" w:hanging="180"/>
        <w:rPr>
          <w:rFonts w:asciiTheme="minorBidi" w:eastAsia="Times New Roman" w:hAnsiTheme="minorBidi" w:cstheme="minorBidi"/>
          <w:bCs/>
          <w:sz w:val="20"/>
          <w:szCs w:val="20"/>
        </w:rPr>
      </w:pPr>
      <w:proofErr w:type="spellStart"/>
      <w:r w:rsidRPr="0019721F">
        <w:rPr>
          <w:rFonts w:asciiTheme="minorBidi" w:eastAsia="Times New Roman" w:hAnsiTheme="minorBidi" w:cstheme="minorBidi"/>
          <w:bCs/>
          <w:sz w:val="20"/>
          <w:szCs w:val="20"/>
        </w:rPr>
        <w:t>Ghatak</w:t>
      </w:r>
      <w:proofErr w:type="spellEnd"/>
      <w:r w:rsidRPr="0019721F">
        <w:rPr>
          <w:rFonts w:asciiTheme="minorBidi" w:eastAsia="Times New Roman" w:hAnsiTheme="minorBidi" w:cstheme="minorBidi"/>
          <w:bCs/>
          <w:sz w:val="20"/>
          <w:szCs w:val="20"/>
        </w:rPr>
        <w:t>, S. (2019). Immunization testing system (U.S. Patent No. 10,788,482). U.S. Patent and Trademark Office.</w:t>
      </w:r>
    </w:p>
    <w:p w14:paraId="2B2D431C" w14:textId="77777777" w:rsidR="003E2E36" w:rsidRPr="00494105" w:rsidRDefault="003E2E36" w:rsidP="003E2E36">
      <w:pPr>
        <w:spacing w:after="240" w:line="240" w:lineRule="auto"/>
        <w:ind w:left="706" w:hanging="706"/>
        <w:rPr>
          <w:rFonts w:asciiTheme="minorBidi" w:eastAsia="Times New Roman" w:hAnsiTheme="minorBidi" w:cstheme="minorBidi"/>
          <w:bCs/>
          <w:sz w:val="20"/>
          <w:szCs w:val="20"/>
          <w:highlight w:val="yellow"/>
        </w:rPr>
      </w:pPr>
      <w:r w:rsidRPr="00494105">
        <w:rPr>
          <w:rFonts w:asciiTheme="minorBidi" w:eastAsia="Times New Roman" w:hAnsiTheme="minorBidi" w:cstheme="minorBidi"/>
          <w:b/>
          <w:bCs/>
          <w:sz w:val="20"/>
          <w:szCs w:val="20"/>
          <w:highlight w:val="yellow"/>
        </w:rPr>
        <w:t xml:space="preserve">NOTE: </w:t>
      </w:r>
      <w:r w:rsidRPr="00494105">
        <w:rPr>
          <w:rFonts w:asciiTheme="minorBidi" w:eastAsia="Times New Roman" w:hAnsiTheme="minorBidi" w:cstheme="minorBidi"/>
          <w:bCs/>
          <w:sz w:val="20"/>
          <w:szCs w:val="20"/>
          <w:highlight w:val="yellow"/>
        </w:rPr>
        <w:t>The APA 7</w:t>
      </w:r>
      <w:r w:rsidRPr="00494105">
        <w:rPr>
          <w:rFonts w:asciiTheme="minorBidi" w:eastAsia="Times New Roman" w:hAnsiTheme="minorBidi" w:cstheme="minorBidi"/>
          <w:bCs/>
          <w:sz w:val="20"/>
          <w:szCs w:val="20"/>
          <w:highlight w:val="yellow"/>
          <w:vertAlign w:val="superscript"/>
        </w:rPr>
        <w:t>th</w:t>
      </w:r>
      <w:r w:rsidRPr="00494105">
        <w:rPr>
          <w:rFonts w:asciiTheme="minorBidi" w:eastAsia="Times New Roman" w:hAnsiTheme="minorBidi" w:cstheme="minorBidi"/>
          <w:bCs/>
          <w:sz w:val="20"/>
          <w:szCs w:val="20"/>
          <w:highlight w:val="yellow"/>
        </w:rPr>
        <w:t xml:space="preserve"> Edition is active as of Spring 2019. For the most notable changes, see:</w:t>
      </w:r>
    </w:p>
    <w:p w14:paraId="027446FE" w14:textId="77777777" w:rsidR="003E2E36" w:rsidRPr="00494105" w:rsidRDefault="003E2E36" w:rsidP="003E2E36">
      <w:pPr>
        <w:spacing w:after="240" w:line="240" w:lineRule="auto"/>
        <w:ind w:left="706" w:hanging="706"/>
        <w:rPr>
          <w:rFonts w:asciiTheme="minorBidi" w:eastAsia="Times New Roman" w:hAnsiTheme="minorBidi" w:cstheme="minorBidi"/>
          <w:bCs/>
          <w:sz w:val="20"/>
          <w:szCs w:val="20"/>
        </w:rPr>
      </w:pPr>
      <w:proofErr w:type="spellStart"/>
      <w:r w:rsidRPr="00494105">
        <w:rPr>
          <w:rFonts w:asciiTheme="minorBidi" w:eastAsia="Times New Roman" w:hAnsiTheme="minorBidi" w:cstheme="minorBidi"/>
          <w:bCs/>
          <w:sz w:val="20"/>
          <w:szCs w:val="20"/>
          <w:highlight w:val="yellow"/>
        </w:rPr>
        <w:t>Scribbr</w:t>
      </w:r>
      <w:proofErr w:type="spellEnd"/>
      <w:r w:rsidRPr="00494105">
        <w:rPr>
          <w:rFonts w:asciiTheme="minorBidi" w:eastAsia="Times New Roman" w:hAnsiTheme="minorBidi" w:cstheme="minorBidi"/>
          <w:bCs/>
          <w:sz w:val="20"/>
          <w:szCs w:val="20"/>
          <w:highlight w:val="yellow"/>
        </w:rPr>
        <w:t xml:space="preserve">. (2019). APA </w:t>
      </w:r>
      <w:r w:rsidRPr="00494105">
        <w:rPr>
          <w:rFonts w:asciiTheme="minorBidi" w:eastAsia="Times New Roman" w:hAnsiTheme="minorBidi" w:cstheme="minorBidi"/>
          <w:bCs/>
          <w:i/>
          <w:sz w:val="20"/>
          <w:szCs w:val="20"/>
          <w:highlight w:val="yellow"/>
        </w:rPr>
        <w:t>Manual 7th edition: The most notable changes</w:t>
      </w:r>
      <w:r w:rsidRPr="00494105">
        <w:rPr>
          <w:rFonts w:asciiTheme="minorBidi" w:eastAsia="Times New Roman" w:hAnsiTheme="minorBidi" w:cstheme="minorBidi"/>
          <w:bCs/>
          <w:sz w:val="20"/>
          <w:szCs w:val="20"/>
          <w:highlight w:val="yellow"/>
        </w:rPr>
        <w:t xml:space="preserve">. Retrieved 10 Nov 2019 from </w:t>
      </w:r>
      <w:hyperlink r:id="rId19" w:history="1">
        <w:r w:rsidRPr="00494105">
          <w:rPr>
            <w:rFonts w:asciiTheme="minorBidi" w:eastAsia="Times New Roman" w:hAnsiTheme="minorBidi" w:cstheme="minorBidi"/>
            <w:bCs/>
            <w:color w:val="0000FF"/>
            <w:sz w:val="20"/>
            <w:szCs w:val="20"/>
            <w:highlight w:val="yellow"/>
            <w:u w:val="single"/>
          </w:rPr>
          <w:t>https://www.scribbr.com/apa-style/apa-seventh-edition-changes/</w:t>
        </w:r>
      </w:hyperlink>
    </w:p>
    <w:p w14:paraId="41D42C21" w14:textId="77777777" w:rsidR="003E2E36" w:rsidRPr="003C1AD9" w:rsidRDefault="003E2E36" w:rsidP="003E2E36">
      <w:pPr>
        <w:spacing w:before="100" w:beforeAutospacing="1" w:after="100" w:afterAutospacing="1" w:line="240" w:lineRule="auto"/>
        <w:contextualSpacing/>
        <w:jc w:val="both"/>
        <w:rPr>
          <w:rFonts w:asciiTheme="minorBidi" w:eastAsia="Times New Roman" w:hAnsiTheme="minorBidi" w:cstheme="minorBidi"/>
          <w:sz w:val="20"/>
          <w:szCs w:val="20"/>
        </w:rPr>
      </w:pPr>
    </w:p>
    <w:p w14:paraId="03ADCE21" w14:textId="77777777" w:rsidR="003E2E36" w:rsidRPr="003C1AD9" w:rsidRDefault="003E2E36" w:rsidP="003E2E36">
      <w:pPr>
        <w:widowControl w:val="0"/>
        <w:autoSpaceDE w:val="0"/>
        <w:autoSpaceDN w:val="0"/>
        <w:spacing w:before="1" w:after="0" w:line="240" w:lineRule="auto"/>
        <w:contextualSpacing/>
        <w:jc w:val="both"/>
        <w:rPr>
          <w:rFonts w:asciiTheme="minorBidi" w:eastAsia="Times New Roman" w:hAnsiTheme="minorBidi" w:cstheme="minorBidi"/>
          <w:b/>
          <w:bCs/>
          <w:color w:val="000000" w:themeColor="text1"/>
          <w:sz w:val="20"/>
          <w:szCs w:val="20"/>
        </w:rPr>
      </w:pPr>
    </w:p>
    <w:p w14:paraId="3DC96DD4" w14:textId="77777777" w:rsidR="003E2E36" w:rsidRDefault="003E2E36" w:rsidP="003E2E36">
      <w:pPr>
        <w:spacing w:after="0" w:line="240" w:lineRule="auto"/>
        <w:jc w:val="both"/>
        <w:rPr>
          <w:rFonts w:ascii="Times New Roman" w:eastAsia="Times New Roman" w:hAnsi="Times New Roman" w:cs="Times New Roman"/>
          <w:b/>
          <w:color w:val="000000" w:themeColor="text1"/>
          <w:sz w:val="20"/>
          <w:szCs w:val="20"/>
        </w:rPr>
      </w:pPr>
    </w:p>
    <w:p w14:paraId="73872D70" w14:textId="77777777" w:rsidR="003E2E36" w:rsidRPr="00A66EBC" w:rsidRDefault="003E2E36" w:rsidP="003E2E36">
      <w:pPr>
        <w:bidi/>
        <w:spacing w:after="0" w:line="240" w:lineRule="auto"/>
        <w:jc w:val="center"/>
        <w:rPr>
          <w:rFonts w:asciiTheme="minorBidi" w:hAnsiTheme="minorBidi" w:cstheme="minorBidi"/>
          <w:b/>
          <w:bCs/>
          <w:sz w:val="20"/>
          <w:szCs w:val="20"/>
          <w:lang w:bidi="ar-LY"/>
        </w:rPr>
      </w:pPr>
      <w:r w:rsidRPr="00A66EBC">
        <w:rPr>
          <w:rFonts w:asciiTheme="minorBidi" w:hAnsiTheme="minorBidi" w:cstheme="minorBidi"/>
          <w:b/>
          <w:bCs/>
          <w:sz w:val="20"/>
          <w:szCs w:val="20"/>
          <w:rtl/>
          <w:lang w:bidi="ar-LY"/>
        </w:rPr>
        <w:t>عنوان البحث باللغة العربية</w:t>
      </w:r>
    </w:p>
    <w:p w14:paraId="23E71035" w14:textId="77777777" w:rsidR="003E2E36" w:rsidRPr="00A66EBC" w:rsidRDefault="003E2E36" w:rsidP="003E2E36">
      <w:pPr>
        <w:bidi/>
        <w:spacing w:after="0" w:line="240" w:lineRule="auto"/>
        <w:jc w:val="center"/>
        <w:rPr>
          <w:rFonts w:asciiTheme="minorBidi" w:hAnsiTheme="minorBidi" w:cstheme="minorBidi"/>
          <w:b/>
          <w:bCs/>
          <w:sz w:val="18"/>
          <w:szCs w:val="18"/>
        </w:rPr>
      </w:pPr>
    </w:p>
    <w:p w14:paraId="72659818" w14:textId="77777777" w:rsidR="003E2E36" w:rsidRPr="00A66EBC" w:rsidRDefault="003E2E36" w:rsidP="003E2E36">
      <w:pPr>
        <w:bidi/>
        <w:spacing w:after="0" w:line="240" w:lineRule="auto"/>
        <w:jc w:val="center"/>
        <w:rPr>
          <w:rFonts w:asciiTheme="minorBidi" w:hAnsiTheme="minorBidi" w:cstheme="minorBidi"/>
          <w:sz w:val="18"/>
          <w:szCs w:val="18"/>
          <w:rtl/>
          <w:lang w:bidi="ar-LY"/>
        </w:rPr>
      </w:pPr>
      <w:r w:rsidRPr="00A66EBC">
        <w:rPr>
          <w:rFonts w:asciiTheme="minorBidi" w:hAnsiTheme="minorBidi" w:cstheme="minorBidi"/>
          <w:sz w:val="18"/>
          <w:szCs w:val="18"/>
          <w:rtl/>
          <w:lang w:bidi="ar-LY"/>
        </w:rPr>
        <w:t>المؤلف الأول</w:t>
      </w:r>
      <w:r w:rsidRPr="00A66EBC">
        <w:rPr>
          <w:rFonts w:asciiTheme="minorBidi" w:hAnsiTheme="minorBidi" w:cstheme="minorBidi"/>
          <w:b/>
          <w:bCs/>
          <w:color w:val="0070C0"/>
          <w:sz w:val="18"/>
          <w:szCs w:val="18"/>
          <w:vertAlign w:val="superscript"/>
          <w:rtl/>
          <w:lang w:bidi="ar-LY"/>
        </w:rPr>
        <w:t>1*</w:t>
      </w:r>
      <w:r w:rsidRPr="00A66EBC">
        <w:rPr>
          <w:rFonts w:asciiTheme="minorBidi" w:hAnsiTheme="minorBidi" w:cstheme="minorBidi"/>
          <w:sz w:val="18"/>
          <w:szCs w:val="18"/>
          <w:rtl/>
          <w:lang w:bidi="ar-LY"/>
        </w:rPr>
        <w:t>، المؤلف الثاني</w:t>
      </w:r>
      <w:r w:rsidRPr="00A66EBC">
        <w:rPr>
          <w:rFonts w:asciiTheme="minorBidi" w:hAnsiTheme="minorBidi" w:cstheme="minorBidi"/>
          <w:b/>
          <w:bCs/>
          <w:color w:val="0070C0"/>
          <w:sz w:val="18"/>
          <w:szCs w:val="18"/>
          <w:vertAlign w:val="superscript"/>
          <w:rtl/>
          <w:lang w:bidi="ar-LY"/>
        </w:rPr>
        <w:t>2</w:t>
      </w:r>
      <w:r w:rsidRPr="00A66EBC">
        <w:rPr>
          <w:rFonts w:asciiTheme="minorBidi" w:hAnsiTheme="minorBidi" w:cstheme="minorBidi"/>
          <w:sz w:val="18"/>
          <w:szCs w:val="18"/>
          <w:rtl/>
          <w:lang w:bidi="ar-LY"/>
        </w:rPr>
        <w:t>، المؤلف الثالث</w:t>
      </w:r>
      <w:r w:rsidRPr="00A66EBC">
        <w:rPr>
          <w:rFonts w:asciiTheme="minorBidi" w:hAnsiTheme="minorBidi" w:cstheme="minorBidi"/>
          <w:b/>
          <w:bCs/>
          <w:color w:val="0070C0"/>
          <w:sz w:val="18"/>
          <w:szCs w:val="18"/>
          <w:vertAlign w:val="superscript"/>
          <w:rtl/>
          <w:lang w:bidi="ar-LY"/>
        </w:rPr>
        <w:t>3</w:t>
      </w:r>
    </w:p>
    <w:p w14:paraId="3E88BE90" w14:textId="77777777" w:rsidR="003E2E36" w:rsidRPr="00A66EBC" w:rsidRDefault="003E2E36" w:rsidP="003E2E36">
      <w:pPr>
        <w:bidi/>
        <w:spacing w:after="0" w:line="240" w:lineRule="auto"/>
        <w:jc w:val="center"/>
        <w:rPr>
          <w:rFonts w:asciiTheme="minorBidi" w:hAnsiTheme="minorBidi" w:cstheme="minorBidi"/>
          <w:sz w:val="18"/>
          <w:szCs w:val="18"/>
          <w:rtl/>
          <w:lang w:bidi="ar-LY"/>
        </w:rPr>
      </w:pPr>
      <w:r w:rsidRPr="00A66EBC">
        <w:rPr>
          <w:rFonts w:asciiTheme="minorBidi" w:hAnsiTheme="minorBidi" w:cstheme="minorBidi"/>
          <w:sz w:val="18"/>
          <w:szCs w:val="18"/>
          <w:rtl/>
          <w:lang w:bidi="ar-LY"/>
        </w:rPr>
        <w:t xml:space="preserve"> </w:t>
      </w:r>
      <w:r w:rsidRPr="00A66EBC">
        <w:rPr>
          <w:rFonts w:asciiTheme="minorBidi" w:hAnsiTheme="minorBidi" w:cstheme="minorBidi"/>
          <w:sz w:val="18"/>
          <w:szCs w:val="18"/>
          <w:rtl/>
        </w:rPr>
        <w:t xml:space="preserve"> </w:t>
      </w:r>
      <w:r w:rsidRPr="00A66EBC">
        <w:rPr>
          <w:rFonts w:asciiTheme="minorBidi" w:hAnsiTheme="minorBidi" w:cstheme="minorBidi"/>
          <w:sz w:val="18"/>
          <w:szCs w:val="18"/>
          <w:vertAlign w:val="superscript"/>
          <w:rtl/>
          <w:lang w:bidi="ar-LY"/>
        </w:rPr>
        <w:t xml:space="preserve"> </w:t>
      </w:r>
      <w:r w:rsidRPr="00A66EBC">
        <w:rPr>
          <w:rFonts w:asciiTheme="minorBidi" w:hAnsiTheme="minorBidi" w:cstheme="minorBidi"/>
          <w:sz w:val="18"/>
          <w:szCs w:val="18"/>
          <w:vertAlign w:val="superscript"/>
          <w:lang w:bidi="ar-LY"/>
        </w:rPr>
        <w:t xml:space="preserve"> </w:t>
      </w:r>
      <w:r w:rsidRPr="00A66EBC">
        <w:rPr>
          <w:rFonts w:asciiTheme="minorBidi" w:hAnsiTheme="minorBidi" w:cstheme="minorBidi"/>
          <w:b/>
          <w:bCs/>
          <w:color w:val="0070C0"/>
          <w:sz w:val="18"/>
          <w:szCs w:val="18"/>
          <w:vertAlign w:val="superscript"/>
          <w:rtl/>
          <w:lang w:bidi="ar-LY"/>
        </w:rPr>
        <w:t>3،2،1</w:t>
      </w:r>
      <w:r w:rsidRPr="00A66EBC">
        <w:rPr>
          <w:rFonts w:asciiTheme="minorBidi" w:hAnsiTheme="minorBidi" w:cstheme="minorBidi"/>
          <w:sz w:val="18"/>
          <w:szCs w:val="18"/>
          <w:rtl/>
          <w:lang w:bidi="ar-LY"/>
        </w:rPr>
        <w:t>القسم، الكلية، الجامعة، المدينة، الدولة</w:t>
      </w:r>
    </w:p>
    <w:p w14:paraId="1F037F18" w14:textId="77777777" w:rsidR="003E2E36" w:rsidRPr="00A66EBC" w:rsidRDefault="003E2E36" w:rsidP="003E2E36">
      <w:pPr>
        <w:bidi/>
        <w:spacing w:after="0" w:line="259" w:lineRule="auto"/>
        <w:jc w:val="both"/>
        <w:rPr>
          <w:rFonts w:asciiTheme="minorBidi" w:hAnsiTheme="minorBidi" w:cstheme="minorBidi"/>
          <w:b/>
          <w:bCs/>
          <w:sz w:val="18"/>
          <w:szCs w:val="18"/>
          <w:rtl/>
          <w:lang w:val="id-ID" w:bidi="ar-LY"/>
        </w:rPr>
      </w:pPr>
      <w:r w:rsidRPr="00A66EBC">
        <w:rPr>
          <w:rFonts w:asciiTheme="minorBidi" w:hAnsiTheme="minorBidi" w:cstheme="minorBidi"/>
          <w:b/>
          <w:bCs/>
          <w:sz w:val="18"/>
          <w:szCs w:val="18"/>
          <w:rtl/>
          <w:lang w:val="id-ID" w:bidi="ar-LY"/>
        </w:rPr>
        <w:t>الملخص</w:t>
      </w:r>
    </w:p>
    <w:p w14:paraId="642F7AF5" w14:textId="77777777" w:rsidR="003E2E36" w:rsidRPr="00A66EBC" w:rsidRDefault="003E2E36" w:rsidP="003E2E36">
      <w:pPr>
        <w:bidi/>
        <w:spacing w:after="0" w:line="259" w:lineRule="auto"/>
        <w:jc w:val="both"/>
        <w:rPr>
          <w:rFonts w:asciiTheme="minorBidi" w:hAnsiTheme="minorBidi" w:cstheme="minorBidi"/>
          <w:sz w:val="18"/>
          <w:szCs w:val="18"/>
        </w:rPr>
      </w:pPr>
      <w:r w:rsidRPr="00A66EBC">
        <w:rPr>
          <w:rFonts w:asciiTheme="minorBidi" w:hAnsiTheme="minorBidi" w:cstheme="minorBidi"/>
          <w:sz w:val="18"/>
          <w:szCs w:val="18"/>
          <w:rtl/>
        </w:rPr>
        <w:t xml:space="preserve">الملخص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Pr>
        <w:t>.</w:t>
      </w:r>
    </w:p>
    <w:p w14:paraId="0C8CEE89" w14:textId="77777777" w:rsidR="003E2E36" w:rsidRPr="00A66EBC" w:rsidRDefault="003E2E36" w:rsidP="003E2E36">
      <w:pPr>
        <w:bidi/>
        <w:spacing w:after="160" w:line="259" w:lineRule="auto"/>
        <w:jc w:val="both"/>
        <w:rPr>
          <w:rFonts w:asciiTheme="minorBidi" w:hAnsiTheme="minorBidi" w:cstheme="minorBidi"/>
          <w:sz w:val="18"/>
          <w:szCs w:val="18"/>
          <w:rtl/>
        </w:rPr>
      </w:pPr>
      <w:r w:rsidRPr="00A66EBC">
        <w:rPr>
          <w:rFonts w:asciiTheme="minorBidi" w:hAnsiTheme="minorBidi" w:cstheme="minorBidi"/>
          <w:b/>
          <w:bCs/>
          <w:sz w:val="18"/>
          <w:szCs w:val="18"/>
          <w:rtl/>
        </w:rPr>
        <w:t>الكلمات المفتاحية:</w:t>
      </w:r>
      <w:r w:rsidRPr="00A66EBC">
        <w:rPr>
          <w:rFonts w:asciiTheme="minorBidi" w:hAnsiTheme="minorBidi" w:cstheme="minorBidi"/>
          <w:sz w:val="18"/>
          <w:szCs w:val="18"/>
          <w:rtl/>
        </w:rPr>
        <w:t xml:space="preserve"> الكلمة 1، الكلمة 2، الكلمة 3، الكلمة 4، الكلمة 5</w:t>
      </w:r>
    </w:p>
    <w:p w14:paraId="788F687D" w14:textId="57EA59CE" w:rsidR="0053552A" w:rsidRPr="003A57B7" w:rsidRDefault="0053552A" w:rsidP="003E2E36">
      <w:pPr>
        <w:pStyle w:val="af2"/>
        <w:numPr>
          <w:ilvl w:val="0"/>
          <w:numId w:val="1"/>
        </w:numPr>
        <w:spacing w:after="0"/>
        <w:ind w:left="360" w:right="-46"/>
        <w:jc w:val="both"/>
        <w:rPr>
          <w:sz w:val="20"/>
          <w:szCs w:val="20"/>
          <w:rtl/>
          <w:lang w:bidi="ar-IQ"/>
        </w:rPr>
      </w:pPr>
    </w:p>
    <w:sectPr w:rsidR="0053552A" w:rsidRPr="003A57B7" w:rsidSect="00830727">
      <w:headerReference w:type="default" r:id="rId20"/>
      <w:footerReference w:type="even" r:id="rId21"/>
      <w:footerReference w:type="default" r:id="rId22"/>
      <w:headerReference w:type="first" r:id="rId23"/>
      <w:footerReference w:type="first" r:id="rId24"/>
      <w:pgSz w:w="11906" w:h="16838"/>
      <w:pgMar w:top="150" w:right="1440" w:bottom="1440" w:left="1440" w:header="360" w:footer="846" w:gutter="0"/>
      <w:pgNumType w:start="64"/>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FDE532" w14:textId="77777777" w:rsidR="00EA7866" w:rsidRDefault="00EA7866">
      <w:pPr>
        <w:spacing w:after="0" w:line="240" w:lineRule="auto"/>
      </w:pPr>
      <w:r>
        <w:separator/>
      </w:r>
    </w:p>
  </w:endnote>
  <w:endnote w:type="continuationSeparator" w:id="0">
    <w:p w14:paraId="4A2E0AA1" w14:textId="77777777" w:rsidR="00EA7866" w:rsidRDefault="00EA7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Helvetica Neue">
    <w:altName w:val="Corbel"/>
    <w:charset w:val="00"/>
    <w:family w:val="auto"/>
    <w:pitch w:val="variable"/>
    <w:sig w:usb0="00000003" w:usb1="500079DB" w:usb2="0000001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B2"/>
    <w:family w:val="swiss"/>
    <w:notTrueType/>
    <w:pitch w:val="variable"/>
    <w:sig w:usb0="00002001" w:usb1="00000000" w:usb2="00000000" w:usb3="00000000" w:csb0="00000040" w:csb1="00000000"/>
  </w:font>
  <w:font w:name="Cambria Math">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 w:name="Time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Haettenschweiler">
    <w:panose1 w:val="020B0706040902060204"/>
    <w:charset w:val="00"/>
    <w:family w:val="swiss"/>
    <w:pitch w:val="variable"/>
    <w:sig w:usb0="00000287" w:usb1="00000000" w:usb2="00000000" w:usb3="00000000" w:csb0="0000009F"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0"/>
      </w:rPr>
      <w:id w:val="-947844517"/>
      <w:docPartObj>
        <w:docPartGallery w:val="Page Numbers (Bottom of Page)"/>
        <w:docPartUnique/>
      </w:docPartObj>
    </w:sdtPr>
    <w:sdtEndPr>
      <w:rPr>
        <w:rStyle w:val="af0"/>
      </w:rPr>
    </w:sdtEndPr>
    <w:sdtContent>
      <w:p w14:paraId="68F9299A" w14:textId="45209A1A" w:rsidR="005C4F9A" w:rsidRDefault="005C4F9A" w:rsidP="00CF00EF">
        <w:pPr>
          <w:pStyle w:val="aa"/>
          <w:framePr w:wrap="none" w:vAnchor="text" w:hAnchor="margin" w:xAlign="center" w:y="1"/>
          <w:rPr>
            <w:rStyle w:val="af0"/>
          </w:rPr>
        </w:pPr>
        <w:r>
          <w:rPr>
            <w:rStyle w:val="af0"/>
          </w:rPr>
          <w:fldChar w:fldCharType="begin"/>
        </w:r>
        <w:r>
          <w:rPr>
            <w:rStyle w:val="af0"/>
          </w:rPr>
          <w:instrText xml:space="preserve"> PAGE </w:instrText>
        </w:r>
        <w:r>
          <w:rPr>
            <w:rStyle w:val="af0"/>
          </w:rPr>
          <w:fldChar w:fldCharType="end"/>
        </w:r>
      </w:p>
    </w:sdtContent>
  </w:sdt>
  <w:p w14:paraId="7D8B6D9D" w14:textId="77777777" w:rsidR="005C4F9A" w:rsidRDefault="005C4F9A">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0"/>
        <w:rFonts w:ascii="Times New Roman" w:hAnsi="Times New Roman" w:cs="Times New Roman"/>
      </w:rPr>
      <w:id w:val="-1776705083"/>
      <w:docPartObj>
        <w:docPartGallery w:val="Page Numbers (Bottom of Page)"/>
        <w:docPartUnique/>
      </w:docPartObj>
    </w:sdtPr>
    <w:sdtEndPr>
      <w:rPr>
        <w:rStyle w:val="af0"/>
      </w:rPr>
    </w:sdtEndPr>
    <w:sdtContent>
      <w:p w14:paraId="344CBD04" w14:textId="092CE94B" w:rsidR="005C4F9A" w:rsidRPr="002D355C" w:rsidRDefault="005C4F9A" w:rsidP="00CF00EF">
        <w:pPr>
          <w:pStyle w:val="aa"/>
          <w:framePr w:wrap="none" w:vAnchor="text" w:hAnchor="margin" w:xAlign="center" w:y="1"/>
          <w:rPr>
            <w:rStyle w:val="af0"/>
            <w:rFonts w:ascii="Times New Roman" w:hAnsi="Times New Roman" w:cs="Times New Roman"/>
          </w:rPr>
        </w:pPr>
        <w:r w:rsidRPr="000D1A40">
          <w:rPr>
            <w:rStyle w:val="af0"/>
            <w:rFonts w:asciiTheme="minorBidi" w:hAnsiTheme="minorBidi" w:cstheme="minorBidi"/>
            <w:sz w:val="20"/>
            <w:szCs w:val="20"/>
          </w:rPr>
          <w:fldChar w:fldCharType="begin"/>
        </w:r>
        <w:r w:rsidRPr="000D1A40">
          <w:rPr>
            <w:rStyle w:val="af0"/>
            <w:rFonts w:asciiTheme="minorBidi" w:hAnsiTheme="minorBidi" w:cstheme="minorBidi"/>
            <w:sz w:val="20"/>
            <w:szCs w:val="20"/>
          </w:rPr>
          <w:instrText xml:space="preserve"> PAGE </w:instrText>
        </w:r>
        <w:r w:rsidRPr="000D1A40">
          <w:rPr>
            <w:rStyle w:val="af0"/>
            <w:rFonts w:asciiTheme="minorBidi" w:hAnsiTheme="minorBidi" w:cstheme="minorBidi"/>
            <w:sz w:val="20"/>
            <w:szCs w:val="20"/>
          </w:rPr>
          <w:fldChar w:fldCharType="separate"/>
        </w:r>
        <w:r w:rsidR="00DD57F7">
          <w:rPr>
            <w:rStyle w:val="af0"/>
            <w:rFonts w:asciiTheme="minorBidi" w:hAnsiTheme="minorBidi" w:cstheme="minorBidi"/>
            <w:noProof/>
            <w:sz w:val="20"/>
            <w:szCs w:val="20"/>
          </w:rPr>
          <w:t>68</w:t>
        </w:r>
        <w:r w:rsidRPr="000D1A40">
          <w:rPr>
            <w:rStyle w:val="af0"/>
            <w:rFonts w:asciiTheme="minorBidi" w:hAnsiTheme="minorBidi" w:cstheme="minorBidi"/>
            <w:sz w:val="20"/>
            <w:szCs w:val="20"/>
          </w:rPr>
          <w:fldChar w:fldCharType="end"/>
        </w:r>
      </w:p>
    </w:sdtContent>
  </w:sdt>
  <w:p w14:paraId="797FBB98" w14:textId="77777777" w:rsidR="005C4F9A" w:rsidRDefault="005C4F9A">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AB96D9" w14:textId="4BB822D9" w:rsidR="005C4F9A" w:rsidRDefault="00EA7866">
    <w:pPr>
      <w:pStyle w:val="aa"/>
      <w:jc w:val="right"/>
    </w:pPr>
    <w:sdt>
      <w:sdtPr>
        <w:id w:val="1701127758"/>
        <w:docPartObj>
          <w:docPartGallery w:val="Page Numbers (Bottom of Page)"/>
          <w:docPartUnique/>
        </w:docPartObj>
      </w:sdtPr>
      <w:sdtEndPr/>
      <w:sdtContent>
        <w:r w:rsidR="005C4F9A">
          <w:fldChar w:fldCharType="begin"/>
        </w:r>
        <w:r w:rsidR="005C4F9A">
          <w:instrText>PAGE   \* MERGEFORMAT</w:instrText>
        </w:r>
        <w:r w:rsidR="005C4F9A">
          <w:fldChar w:fldCharType="separate"/>
        </w:r>
        <w:r w:rsidR="00DD57F7" w:rsidRPr="00DD57F7">
          <w:rPr>
            <w:noProof/>
            <w:lang w:val="ar-SA"/>
          </w:rPr>
          <w:t>64</w:t>
        </w:r>
        <w:r w:rsidR="005C4F9A">
          <w:fldChar w:fldCharType="end"/>
        </w:r>
      </w:sdtContent>
    </w:sdt>
  </w:p>
  <w:p w14:paraId="3F50F556" w14:textId="37C18BAF" w:rsidR="005C4F9A" w:rsidRPr="00514432" w:rsidRDefault="005C4F9A" w:rsidP="008A2A2D">
    <w:pPr>
      <w:spacing w:after="0"/>
      <w:rPr>
        <w:rFonts w:asciiTheme="minorBidi" w:hAnsiTheme="minorBidi" w:cstheme="minorBidi"/>
        <w:bCs/>
        <w:color w:val="000000"/>
        <w:w w:val="110"/>
        <w:sz w:val="12"/>
        <w:szCs w:val="12"/>
      </w:rPr>
    </w:pPr>
    <w:r w:rsidRPr="00693BD0">
      <w:rPr>
        <w:rFonts w:asciiTheme="minorBidi" w:hAnsiTheme="minorBidi" w:cstheme="minorBidi"/>
        <w:bCs/>
        <w:color w:val="000000"/>
        <w:w w:val="110"/>
        <w:sz w:val="16"/>
        <w:szCs w:val="16"/>
      </w:rPr>
      <w:t xml:space="preserve">DOI: </w:t>
    </w:r>
    <w:hyperlink r:id="rId1" w:history="1">
      <w:r w:rsidR="008A2A2D" w:rsidRPr="00541B82">
        <w:rPr>
          <w:rStyle w:val="Hyperlink"/>
          <w:rFonts w:asciiTheme="minorBidi" w:hAnsiTheme="minorBidi" w:cstheme="minorBidi"/>
          <w:bCs/>
          <w:w w:val="110"/>
          <w:sz w:val="16"/>
          <w:szCs w:val="16"/>
        </w:rPr>
        <w:t>https://doi.org/10.64943/ljmas.2026.040207</w:t>
      </w:r>
    </w:hyperlink>
    <w:r>
      <w:rPr>
        <w:rFonts w:asciiTheme="minorBidi" w:hAnsiTheme="minorBidi" w:cstheme="minorBidi"/>
        <w:bCs/>
        <w:color w:val="000000"/>
        <w:w w:val="110"/>
        <w:sz w:val="12"/>
        <w:szCs w:val="1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3ECD00" w14:textId="77777777" w:rsidR="00EA7866" w:rsidRDefault="00EA7866">
      <w:pPr>
        <w:spacing w:after="0" w:line="240" w:lineRule="auto"/>
      </w:pPr>
      <w:r>
        <w:separator/>
      </w:r>
    </w:p>
  </w:footnote>
  <w:footnote w:type="continuationSeparator" w:id="0">
    <w:p w14:paraId="3B3D703B" w14:textId="77777777" w:rsidR="00EA7866" w:rsidRDefault="00EA78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2628"/>
      <w:gridCol w:w="1620"/>
      <w:gridCol w:w="4994"/>
    </w:tblGrid>
    <w:tr w:rsidR="005C4F9A" w:rsidRPr="00DE06B3" w14:paraId="1658BD1D" w14:textId="77777777" w:rsidTr="00DE06B3">
      <w:tc>
        <w:tcPr>
          <w:tcW w:w="2628" w:type="dxa"/>
        </w:tcPr>
        <w:p w14:paraId="7900DF71" w14:textId="58E53D73" w:rsidR="005C4F9A" w:rsidRPr="00E837E5" w:rsidRDefault="00D72BE0" w:rsidP="00B57C9A">
          <w:pPr>
            <w:tabs>
              <w:tab w:val="right" w:pos="10080"/>
            </w:tabs>
            <w:spacing w:before="120" w:after="120" w:line="240" w:lineRule="auto"/>
            <w:rPr>
              <w:rFonts w:ascii="Bookman Old Style" w:hAnsi="Bookman Old Style" w:cs="Arial"/>
              <w:i/>
              <w:iCs/>
              <w:color w:val="000000"/>
              <w:sz w:val="16"/>
              <w:szCs w:val="16"/>
              <w:lang w:val="nb-NO"/>
            </w:rPr>
          </w:pPr>
          <w:r w:rsidRPr="00D72BE0">
            <w:rPr>
              <w:rFonts w:ascii="Bookman Old Style" w:hAnsi="Bookman Old Style" w:cs="Arial"/>
              <w:i/>
              <w:iCs/>
              <w:color w:val="000000"/>
              <w:sz w:val="16"/>
              <w:szCs w:val="16"/>
              <w:lang w:val="nb-NO"/>
            </w:rPr>
            <w:t xml:space="preserve">Ahmed H. AL-Hamdani </w:t>
          </w:r>
          <w:r w:rsidR="005C4F9A">
            <w:rPr>
              <w:rFonts w:ascii="Bookman Old Style" w:hAnsi="Bookman Old Style" w:cs="Arial"/>
              <w:i/>
              <w:iCs/>
              <w:color w:val="000000"/>
              <w:sz w:val="16"/>
              <w:szCs w:val="16"/>
              <w:lang w:val="nb-NO"/>
            </w:rPr>
            <w:t>&amp; et al.</w:t>
          </w:r>
        </w:p>
      </w:tc>
      <w:tc>
        <w:tcPr>
          <w:tcW w:w="1620" w:type="dxa"/>
        </w:tcPr>
        <w:p w14:paraId="3188DABA" w14:textId="77777777" w:rsidR="005C4F9A" w:rsidRPr="00E837E5" w:rsidRDefault="005C4F9A" w:rsidP="00DE06B3">
          <w:pPr>
            <w:tabs>
              <w:tab w:val="right" w:pos="10080"/>
            </w:tabs>
            <w:spacing w:before="120" w:after="120" w:line="240" w:lineRule="auto"/>
            <w:jc w:val="right"/>
            <w:rPr>
              <w:rFonts w:ascii="Bookman Old Style" w:hAnsi="Bookman Old Style" w:cs="Arial"/>
              <w:i/>
              <w:sz w:val="14"/>
              <w:szCs w:val="16"/>
              <w:highlight w:val="yellow"/>
              <w:lang w:val="nb-NO"/>
            </w:rPr>
          </w:pPr>
        </w:p>
      </w:tc>
      <w:tc>
        <w:tcPr>
          <w:tcW w:w="4994" w:type="dxa"/>
        </w:tcPr>
        <w:p w14:paraId="6A3BE1F7" w14:textId="0C9C8C9B" w:rsidR="005C4F9A" w:rsidRPr="00DE06B3" w:rsidRDefault="005C4F9A" w:rsidP="00830727">
          <w:pPr>
            <w:tabs>
              <w:tab w:val="right" w:pos="10080"/>
            </w:tabs>
            <w:spacing w:before="120" w:after="120" w:line="240" w:lineRule="auto"/>
            <w:ind w:right="-180"/>
            <w:rPr>
              <w:rFonts w:ascii="Bookman Old Style" w:hAnsi="Bookman Old Style" w:cs="Arial"/>
              <w:i/>
              <w:sz w:val="14"/>
              <w:szCs w:val="16"/>
            </w:rPr>
          </w:pPr>
          <w:r w:rsidRPr="00DE06B3">
            <w:rPr>
              <w:rFonts w:ascii="Bookman Old Style" w:hAnsi="Bookman Old Style" w:cs="Arial"/>
              <w:i/>
              <w:sz w:val="14"/>
              <w:szCs w:val="16"/>
            </w:rPr>
            <w:t>Libyan Journal of Medical and Applied Sciences</w:t>
          </w:r>
          <w:r>
            <w:rPr>
              <w:rFonts w:ascii="Bookman Old Style" w:hAnsi="Bookman Old Style" w:cs="Arial"/>
              <w:i/>
              <w:sz w:val="14"/>
              <w:szCs w:val="16"/>
            </w:rPr>
            <w:t xml:space="preserve"> 4</w:t>
          </w:r>
          <w:r w:rsidRPr="00DE06B3">
            <w:rPr>
              <w:rFonts w:ascii="Bookman Old Style" w:hAnsi="Bookman Old Style" w:cs="Arial"/>
              <w:i/>
              <w:sz w:val="14"/>
              <w:szCs w:val="16"/>
            </w:rPr>
            <w:t>(</w:t>
          </w:r>
          <w:r>
            <w:rPr>
              <w:rFonts w:ascii="Bookman Old Style" w:hAnsi="Bookman Old Style" w:cs="Arial"/>
              <w:i/>
              <w:sz w:val="14"/>
              <w:szCs w:val="16"/>
            </w:rPr>
            <w:t>2</w:t>
          </w:r>
          <w:r w:rsidRPr="00DE06B3">
            <w:rPr>
              <w:rFonts w:ascii="Bookman Old Style" w:hAnsi="Bookman Old Style" w:cs="Arial"/>
              <w:i/>
              <w:sz w:val="14"/>
              <w:szCs w:val="16"/>
            </w:rPr>
            <w:t>) (202</w:t>
          </w:r>
          <w:r>
            <w:rPr>
              <w:rFonts w:ascii="Bookman Old Style" w:hAnsi="Bookman Old Style" w:cs="Arial"/>
              <w:i/>
              <w:sz w:val="14"/>
              <w:szCs w:val="16"/>
            </w:rPr>
            <w:t>6</w:t>
          </w:r>
          <w:r w:rsidRPr="00DE06B3">
            <w:rPr>
              <w:rFonts w:ascii="Bookman Old Style" w:hAnsi="Bookman Old Style" w:cs="Arial"/>
              <w:i/>
              <w:sz w:val="14"/>
              <w:szCs w:val="16"/>
            </w:rPr>
            <w:t xml:space="preserve">), </w:t>
          </w:r>
          <w:r w:rsidR="00830727">
            <w:rPr>
              <w:rFonts w:ascii="Bookman Old Style" w:hAnsi="Bookman Old Style" w:cs="Arial"/>
              <w:i/>
              <w:sz w:val="14"/>
              <w:szCs w:val="16"/>
            </w:rPr>
            <w:t>64</w:t>
          </w:r>
          <w:r w:rsidRPr="00DE06B3">
            <w:rPr>
              <w:rFonts w:ascii="Bookman Old Style" w:hAnsi="Bookman Old Style" w:cs="Arial"/>
              <w:i/>
              <w:sz w:val="14"/>
              <w:szCs w:val="16"/>
            </w:rPr>
            <w:t>-</w:t>
          </w:r>
          <w:r w:rsidR="00830727">
            <w:rPr>
              <w:rFonts w:ascii="Bookman Old Style" w:hAnsi="Bookman Old Style" w:cs="Arial"/>
              <w:i/>
              <w:sz w:val="14"/>
              <w:szCs w:val="16"/>
            </w:rPr>
            <w:t>69</w:t>
          </w:r>
        </w:p>
      </w:tc>
    </w:tr>
  </w:tbl>
  <w:p w14:paraId="19D7DE0A" w14:textId="77777777" w:rsidR="005C4F9A" w:rsidRDefault="005C4F9A">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80781D" w14:textId="48B3DF51" w:rsidR="005C4F9A" w:rsidRPr="00415308" w:rsidRDefault="005C4F9A" w:rsidP="00415308">
    <w:pPr>
      <w:jc w:val="center"/>
      <w:rPr>
        <w:rFonts w:cs="Arial"/>
        <w:kern w:val="2"/>
        <w:lang w:bidi="ar-IQ"/>
        <w14:ligatures w14:val="standardContextual"/>
      </w:rPr>
    </w:pPr>
    <w:r w:rsidRPr="00415308">
      <w:rPr>
        <w:rFonts w:cs="Arial"/>
        <w:noProof/>
        <w:kern w:val="2"/>
        <w14:ligatures w14:val="standardContextual"/>
      </w:rPr>
      <mc:AlternateContent>
        <mc:Choice Requires="wps">
          <w:drawing>
            <wp:anchor distT="0" distB="0" distL="114300" distR="114300" simplePos="0" relativeHeight="251664384" behindDoc="0" locked="0" layoutInCell="1" allowOverlap="1" wp14:anchorId="78D1BF65" wp14:editId="6D4AC334">
              <wp:simplePos x="0" y="0"/>
              <wp:positionH relativeFrom="column">
                <wp:posOffset>5062855</wp:posOffset>
              </wp:positionH>
              <wp:positionV relativeFrom="paragraph">
                <wp:posOffset>117280</wp:posOffset>
              </wp:positionV>
              <wp:extent cx="814754" cy="240323"/>
              <wp:effectExtent l="0" t="0" r="4445" b="7620"/>
              <wp:wrapNone/>
              <wp:docPr id="7" name="مربع نص 7"/>
              <wp:cNvGraphicFramePr/>
              <a:graphic xmlns:a="http://schemas.openxmlformats.org/drawingml/2006/main">
                <a:graphicData uri="http://schemas.microsoft.com/office/word/2010/wordprocessingShape">
                  <wps:wsp>
                    <wps:cNvSpPr txBox="1"/>
                    <wps:spPr>
                      <a:xfrm>
                        <a:off x="0" y="0"/>
                        <a:ext cx="814754" cy="240323"/>
                      </a:xfrm>
                      <a:prstGeom prst="rect">
                        <a:avLst/>
                      </a:prstGeom>
                      <a:solidFill>
                        <a:sysClr val="window" lastClr="FFFFFF"/>
                      </a:solidFill>
                      <a:ln w="6350">
                        <a:noFill/>
                      </a:ln>
                      <a:effectLst/>
                    </wps:spPr>
                    <wps:txbx>
                      <w:txbxContent>
                        <w:p w14:paraId="3D4A7934" w14:textId="77777777" w:rsidR="005C4F9A" w:rsidRPr="00D075FA" w:rsidRDefault="005C4F9A" w:rsidP="00415308">
                          <w:pPr>
                            <w:rPr>
                              <w:rFonts w:ascii="Franklin Gothic Demi" w:hAnsi="Franklin Gothic Demi"/>
                              <w:color w:val="995F2F"/>
                              <w:lang w:bidi="ar-IQ"/>
                            </w:rPr>
                          </w:pPr>
                          <w:r w:rsidRPr="00D075FA">
                            <w:rPr>
                              <w:rFonts w:ascii="Franklin Gothic Demi" w:hAnsi="Franklin Gothic Demi"/>
                              <w:color w:val="995F2F"/>
                              <w:lang w:bidi="ar-IQ"/>
                            </w:rPr>
                            <w:t>Full Paper</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مربع نص 7" o:spid="_x0000_s1026" type="#_x0000_t202" style="position:absolute;left:0;text-align:left;margin-left:398.65pt;margin-top:9.25pt;width:64.15pt;height:18.9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" fillcolor="window" stroked="f" strokeweight=".5pt">
              <v:textbox>
                <w:txbxContent>
                  <w:p w14:paraId="3D4A7934" w14:textId="77777777" w:rsidR="005C4F9A" w:rsidRPr="00D075FA" w:rsidRDefault="005C4F9A" w:rsidP="00415308">
                    <w:pPr>
                      <w:rPr>
                        <w:rFonts w:ascii="Franklin Gothic Demi" w:hAnsi="Franklin Gothic Demi"/>
                        <w:color w:val="995F2F"/>
                        <w:lang w:bidi="ar-IQ"/>
                      </w:rPr>
                    </w:pPr>
                    <w:r w:rsidRPr="00D075FA">
                      <w:rPr>
                        <w:rFonts w:ascii="Franklin Gothic Demi" w:hAnsi="Franklin Gothic Demi"/>
                        <w:color w:val="995F2F"/>
                        <w:lang w:bidi="ar-IQ"/>
                      </w:rPr>
                      <w:t>Full Paper</w:t>
                    </w:r>
                  </w:p>
                </w:txbxContent>
              </v:textbox>
            </v:shape>
          </w:pict>
        </mc:Fallback>
      </mc:AlternateContent>
    </w:r>
    <w:r w:rsidRPr="00415308">
      <w:rPr>
        <w:rFonts w:cs="Arial"/>
        <w:noProof/>
        <w:kern w:val="2"/>
        <w14:ligatures w14:val="standardContextual"/>
      </w:rPr>
      <mc:AlternateContent>
        <mc:Choice Requires="wps">
          <w:drawing>
            <wp:anchor distT="0" distB="0" distL="114300" distR="114300" simplePos="0" relativeHeight="251663360" behindDoc="0" locked="0" layoutInCell="1" allowOverlap="1" wp14:anchorId="58ACB95E" wp14:editId="75503F22">
              <wp:simplePos x="0" y="0"/>
              <wp:positionH relativeFrom="column">
                <wp:posOffset>146099</wp:posOffset>
              </wp:positionH>
              <wp:positionV relativeFrom="paragraph">
                <wp:posOffset>117378</wp:posOffset>
              </wp:positionV>
              <wp:extent cx="1940169" cy="222739"/>
              <wp:effectExtent l="0" t="0" r="3175" b="6350"/>
              <wp:wrapNone/>
              <wp:docPr id="6" name="مربع نص 6"/>
              <wp:cNvGraphicFramePr/>
              <a:graphic xmlns:a="http://schemas.openxmlformats.org/drawingml/2006/main">
                <a:graphicData uri="http://schemas.microsoft.com/office/word/2010/wordprocessingShape">
                  <wps:wsp>
                    <wps:cNvSpPr txBox="1"/>
                    <wps:spPr>
                      <a:xfrm>
                        <a:off x="0" y="0"/>
                        <a:ext cx="1940169" cy="222739"/>
                      </a:xfrm>
                      <a:prstGeom prst="rect">
                        <a:avLst/>
                      </a:prstGeom>
                      <a:solidFill>
                        <a:sysClr val="window" lastClr="FFFFFF"/>
                      </a:solidFill>
                      <a:ln w="6350">
                        <a:noFill/>
                      </a:ln>
                      <a:effectLst/>
                    </wps:spPr>
                    <wps:txbx>
                      <w:txbxContent>
                        <w:p w14:paraId="638F2F73" w14:textId="77777777" w:rsidR="005C4F9A" w:rsidRPr="00D075FA" w:rsidRDefault="005C4F9A" w:rsidP="00415308">
                          <w:pPr>
                            <w:rPr>
                              <w:rFonts w:ascii="Franklin Gothic Demi" w:hAnsi="Franklin Gothic Demi"/>
                              <w:color w:val="995F2F"/>
                            </w:rPr>
                          </w:pPr>
                          <w:r w:rsidRPr="00D075FA">
                            <w:rPr>
                              <w:rFonts w:ascii="Franklin Gothic Demi" w:hAnsi="Franklin Gothic Demi"/>
                              <w:color w:val="995F2F"/>
                              <w:sz w:val="21"/>
                              <w:szCs w:val="21"/>
                              <w:shd w:val="clear" w:color="auto" w:fill="FFFFFF"/>
                            </w:rPr>
                            <w:t>(</w:t>
                          </w:r>
                          <w:r w:rsidRPr="00D075FA">
                            <w:rPr>
                              <w:rStyle w:val="oypena"/>
                              <w:rFonts w:ascii="Franklin Gothic Demi" w:hAnsi="Franklin Gothic Demi"/>
                              <w:color w:val="995F2F"/>
                              <w:sz w:val="21"/>
                              <w:szCs w:val="21"/>
                              <w:shd w:val="clear" w:color="auto" w:fill="FFFFFF"/>
                            </w:rPr>
                            <w:t>ISSN Online: 3006-1113</w:t>
                          </w:r>
                          <w:r w:rsidRPr="00D075FA">
                            <w:rPr>
                              <w:rFonts w:ascii="Franklin Gothic Demi" w:hAnsi="Franklin Gothic Demi"/>
                              <w:color w:val="995F2F"/>
                              <w:sz w:val="21"/>
                              <w:szCs w:val="21"/>
                              <w:shd w:val="clear" w:color="auto" w:fill="FFFFFF"/>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 o:spid="_x0000_s1027" type="#_x0000_t202" style="position:absolute;left:0;text-align:left;margin-left:11.5pt;margin-top:9.25pt;width:152.75pt;height:17.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" fillcolor="window" stroked="f" strokeweight=".5pt">
              <v:textbox>
                <w:txbxContent>
                  <w:p w14:paraId="638F2F73" w14:textId="77777777" w:rsidR="005C4F9A" w:rsidRPr="00D075FA" w:rsidRDefault="005C4F9A" w:rsidP="00415308">
                    <w:pPr>
                      <w:rPr>
                        <w:rFonts w:ascii="Franklin Gothic Demi" w:hAnsi="Franklin Gothic Demi"/>
                        <w:color w:val="995F2F"/>
                      </w:rPr>
                    </w:pPr>
                    <w:r w:rsidRPr="00D075FA">
                      <w:rPr>
                        <w:rFonts w:ascii="Franklin Gothic Demi" w:hAnsi="Franklin Gothic Demi"/>
                        <w:color w:val="995F2F"/>
                        <w:sz w:val="21"/>
                        <w:szCs w:val="21"/>
                        <w:shd w:val="clear" w:color="auto" w:fill="FFFFFF"/>
                      </w:rPr>
                      <w:t>(</w:t>
                    </w:r>
                    <w:r w:rsidRPr="00D075FA">
                      <w:rPr>
                        <w:rStyle w:val="oypena"/>
                        <w:rFonts w:ascii="Franklin Gothic Demi" w:hAnsi="Franklin Gothic Demi"/>
                        <w:color w:val="995F2F"/>
                        <w:sz w:val="21"/>
                        <w:szCs w:val="21"/>
                        <w:shd w:val="clear" w:color="auto" w:fill="FFFFFF"/>
                      </w:rPr>
                      <w:t>ISSN Online: 3006-1113</w:t>
                    </w:r>
                    <w:r w:rsidRPr="00D075FA">
                      <w:rPr>
                        <w:rFonts w:ascii="Franklin Gothic Demi" w:hAnsi="Franklin Gothic Demi"/>
                        <w:color w:val="995F2F"/>
                        <w:sz w:val="21"/>
                        <w:szCs w:val="21"/>
                        <w:shd w:val="clear" w:color="auto" w:fill="FFFFFF"/>
                      </w:rPr>
                      <w:t>)</w:t>
                    </w:r>
                  </w:p>
                </w:txbxContent>
              </v:textbox>
            </v:shape>
          </w:pict>
        </mc:Fallback>
      </mc:AlternateContent>
    </w:r>
  </w:p>
  <w:p w14:paraId="418CA270" w14:textId="6993D64F" w:rsidR="005C4F9A" w:rsidRPr="00415308" w:rsidRDefault="005C4F9A" w:rsidP="00415308">
    <w:pPr>
      <w:bidi/>
      <w:rPr>
        <w:rFonts w:cs="Arial"/>
        <w:kern w:val="2"/>
        <w:rtl/>
        <w:lang w:bidi="ar-IQ"/>
        <w14:ligatures w14:val="standardContextual"/>
      </w:rPr>
    </w:pPr>
    <w:r w:rsidRPr="00415308">
      <w:rPr>
        <w:rFonts w:cs="Arial" w:hint="cs"/>
        <w:noProof/>
        <w:kern w:val="2"/>
        <w14:ligatures w14:val="standardContextual"/>
      </w:rPr>
      <mc:AlternateContent>
        <mc:Choice Requires="wps">
          <w:drawing>
            <wp:anchor distT="0" distB="0" distL="114300" distR="114300" simplePos="0" relativeHeight="251661312" behindDoc="0" locked="0" layoutInCell="1" allowOverlap="1" wp14:anchorId="6B6385C7" wp14:editId="2B54157B">
              <wp:simplePos x="0" y="0"/>
              <wp:positionH relativeFrom="column">
                <wp:posOffset>1121682</wp:posOffset>
              </wp:positionH>
              <wp:positionV relativeFrom="paragraph">
                <wp:posOffset>171450</wp:posOffset>
              </wp:positionV>
              <wp:extent cx="4671060" cy="831850"/>
              <wp:effectExtent l="0" t="0" r="0" b="6350"/>
              <wp:wrapNone/>
              <wp:docPr id="4" name="مربع نص 4"/>
              <wp:cNvGraphicFramePr/>
              <a:graphic xmlns:a="http://schemas.openxmlformats.org/drawingml/2006/main">
                <a:graphicData uri="http://schemas.microsoft.com/office/word/2010/wordprocessingShape">
                  <wps:wsp>
                    <wps:cNvSpPr txBox="1"/>
                    <wps:spPr>
                      <a:xfrm>
                        <a:off x="0" y="0"/>
                        <a:ext cx="4671060" cy="831850"/>
                      </a:xfrm>
                      <a:prstGeom prst="rect">
                        <a:avLst/>
                      </a:prstGeom>
                      <a:solidFill>
                        <a:srgbClr val="BAB46A"/>
                      </a:solidFill>
                      <a:ln w="6350">
                        <a:noFill/>
                      </a:ln>
                      <a:effectLst/>
                    </wps:spPr>
                    <wps:txbx>
                      <w:txbxContent>
                        <w:p w14:paraId="60546FCA" w14:textId="77777777" w:rsidR="005C4F9A" w:rsidRPr="00B945A3" w:rsidRDefault="005C4F9A" w:rsidP="00415308">
                          <w:pPr>
                            <w:bidi/>
                            <w:jc w:val="center"/>
                            <w:rPr>
                              <w:rFonts w:ascii="Haettenschweiler" w:hAnsi="Haettenschweiler"/>
                              <w:color w:val="995F2F"/>
                              <w:sz w:val="32"/>
                              <w:szCs w:val="32"/>
                              <w:lang w:bidi="ar-IQ"/>
                            </w:rPr>
                          </w:pPr>
                          <w:r w:rsidRPr="00B945A3">
                            <w:rPr>
                              <w:rFonts w:ascii="Haettenschweiler" w:hAnsi="Haettenschweiler"/>
                              <w:color w:val="995F2F"/>
                              <w:sz w:val="32"/>
                              <w:szCs w:val="32"/>
                              <w:lang w:bidi="ar-IQ"/>
                            </w:rPr>
                            <w:t xml:space="preserve">Libyan Journal of Medical and Applied Sciences </w:t>
                          </w:r>
                        </w:p>
                        <w:p w14:paraId="22518B40" w14:textId="393DDDB6" w:rsidR="005C4F9A" w:rsidRPr="00D075FA" w:rsidRDefault="005C4F9A" w:rsidP="00415308">
                          <w:pPr>
                            <w:jc w:val="center"/>
                            <w:rPr>
                              <w:rFonts w:ascii="Sakkal Majalla" w:hAnsi="Sakkal Majalla" w:cs="Sakkal Majalla"/>
                              <w:b/>
                              <w:bCs/>
                              <w:color w:val="000000" w:themeColor="text1"/>
                              <w:rtl/>
                              <w:lang w:bidi="ar-IQ"/>
                            </w:rPr>
                          </w:pPr>
                          <w:r w:rsidRPr="00B945A3">
                            <w:rPr>
                              <w:rFonts w:ascii="Sakkal Majalla" w:hAnsi="Sakkal Majalla" w:cs="Sakkal Majalla"/>
                              <w:b/>
                              <w:bCs/>
                              <w:color w:val="995F2F"/>
                              <w:lang w:bidi="ar-IQ"/>
                            </w:rPr>
                            <w:t xml:space="preserve">J o u r n a l h o m e p a g e: </w:t>
                          </w:r>
                          <w:hyperlink r:id="rId1" w:history="1">
                            <w:r w:rsidRPr="00D075FA">
                              <w:rPr>
                                <w:rStyle w:val="Hyperlink"/>
                                <w:rFonts w:ascii="Sakkal Majalla" w:hAnsi="Sakkal Majalla" w:cs="Sakkal Majalla"/>
                                <w:b/>
                                <w:bCs/>
                                <w:lang w:bidi="ar-IQ"/>
                              </w:rPr>
                              <w:t>https://ljmas.com/index.php/journal/index</w:t>
                            </w:r>
                          </w:hyperlink>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4" o:spid="_x0000_s1028" type="#_x0000_t202" style="position:absolute;left:0;text-align:left;margin-left:88.3pt;margin-top:13.5pt;width:367.8pt;height:65.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" fillcolor="#bab46a" stroked="f" strokeweight=".5pt">
              <v:textbox>
                <w:txbxContent>
                  <w:p w14:paraId="60546FCA" w14:textId="77777777" w:rsidR="005C4F9A" w:rsidRPr="00B945A3" w:rsidRDefault="005C4F9A" w:rsidP="00415308">
                    <w:pPr>
                      <w:bidi/>
                      <w:jc w:val="center"/>
                      <w:rPr>
                        <w:rFonts w:ascii="Haettenschweiler" w:hAnsi="Haettenschweiler"/>
                        <w:color w:val="995F2F"/>
                        <w:sz w:val="32"/>
                        <w:szCs w:val="32"/>
                        <w:lang w:bidi="ar-IQ"/>
                      </w:rPr>
                    </w:pPr>
                    <w:r w:rsidRPr="00B945A3">
                      <w:rPr>
                        <w:rFonts w:ascii="Haettenschweiler" w:hAnsi="Haettenschweiler"/>
                        <w:color w:val="995F2F"/>
                        <w:sz w:val="32"/>
                        <w:szCs w:val="32"/>
                        <w:lang w:bidi="ar-IQ"/>
                      </w:rPr>
                      <w:t xml:space="preserve">Libyan Journal of Medical and Applied Sciences </w:t>
                    </w:r>
                  </w:p>
                  <w:p w14:paraId="22518B40" w14:textId="393DDDB6" w:rsidR="005C4F9A" w:rsidRPr="00D075FA" w:rsidRDefault="005C4F9A" w:rsidP="00415308">
                    <w:pPr>
                      <w:jc w:val="center"/>
                      <w:rPr>
                        <w:rFonts w:ascii="Sakkal Majalla" w:hAnsi="Sakkal Majalla" w:cs="Sakkal Majalla"/>
                        <w:b/>
                        <w:bCs/>
                        <w:color w:val="000000" w:themeColor="text1"/>
                        <w:rtl/>
                        <w:lang w:bidi="ar-IQ"/>
                      </w:rPr>
                    </w:pPr>
                    <w:r w:rsidRPr="00B945A3">
                      <w:rPr>
                        <w:rFonts w:ascii="Sakkal Majalla" w:hAnsi="Sakkal Majalla" w:cs="Sakkal Majalla"/>
                        <w:b/>
                        <w:bCs/>
                        <w:color w:val="995F2F"/>
                        <w:lang w:bidi="ar-IQ"/>
                      </w:rPr>
                      <w:t xml:space="preserve">J o u r n a l h o m e p a g e: </w:t>
                    </w:r>
                    <w:hyperlink r:id="rId2" w:history="1">
                      <w:r w:rsidRPr="00D075FA">
                        <w:rPr>
                          <w:rStyle w:val="Hyperlink"/>
                          <w:rFonts w:ascii="Sakkal Majalla" w:hAnsi="Sakkal Majalla" w:cs="Sakkal Majalla"/>
                          <w:b/>
                          <w:bCs/>
                          <w:lang w:bidi="ar-IQ"/>
                        </w:rPr>
                        <w:t>https://ljmas.com/index.php/journal/index</w:t>
                      </w:r>
                    </w:hyperlink>
                  </w:p>
                </w:txbxContent>
              </v:textbox>
            </v:shape>
          </w:pict>
        </mc:Fallback>
      </mc:AlternateContent>
    </w:r>
    <w:r w:rsidRPr="00415308">
      <w:rPr>
        <w:rFonts w:cs="Arial"/>
        <w:noProof/>
        <w:kern w:val="2"/>
        <w:rtl/>
        <w14:ligatures w14:val="standardContextual"/>
      </w:rPr>
      <w:drawing>
        <wp:anchor distT="0" distB="0" distL="114300" distR="114300" simplePos="0" relativeHeight="251662336" behindDoc="1" locked="0" layoutInCell="1" allowOverlap="1" wp14:anchorId="22930273" wp14:editId="43E94BE4">
          <wp:simplePos x="0" y="0"/>
          <wp:positionH relativeFrom="column">
            <wp:posOffset>61867</wp:posOffset>
          </wp:positionH>
          <wp:positionV relativeFrom="paragraph">
            <wp:posOffset>100965</wp:posOffset>
          </wp:positionV>
          <wp:extent cx="954405" cy="931545"/>
          <wp:effectExtent l="0" t="0" r="0" b="1905"/>
          <wp:wrapNone/>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
                    <a:extLst>
                      <a:ext uri="{28A0092B-C50C-407E-A947-70E740481C1C}">
                        <a14:useLocalDpi xmlns:a14="http://schemas.microsoft.com/office/drawing/2010/main" val="0"/>
                      </a:ext>
                    </a:extLst>
                  </a:blip>
                  <a:srcRect l="18765" t="14991" r="9137" b="7466"/>
                  <a:stretch/>
                </pic:blipFill>
                <pic:spPr bwMode="auto">
                  <a:xfrm>
                    <a:off x="0" y="0"/>
                    <a:ext cx="954405" cy="931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15308">
      <w:rPr>
        <w:rFonts w:cs="Arial" w:hint="cs"/>
        <w:noProof/>
        <w:kern w:val="2"/>
        <w14:ligatures w14:val="standardContextual"/>
      </w:rPr>
      <mc:AlternateContent>
        <mc:Choice Requires="wps">
          <w:drawing>
            <wp:anchor distT="0" distB="0" distL="114300" distR="114300" simplePos="0" relativeHeight="251659264" behindDoc="0" locked="0" layoutInCell="1" allowOverlap="1" wp14:anchorId="1536D32E" wp14:editId="67918D42">
              <wp:simplePos x="0" y="0"/>
              <wp:positionH relativeFrom="column">
                <wp:posOffset>-106680</wp:posOffset>
              </wp:positionH>
              <wp:positionV relativeFrom="paragraph">
                <wp:posOffset>50165</wp:posOffset>
              </wp:positionV>
              <wp:extent cx="6058535" cy="0"/>
              <wp:effectExtent l="0" t="19050" r="18415" b="19050"/>
              <wp:wrapNone/>
              <wp:docPr id="2" name="رابط مستقيم 2"/>
              <wp:cNvGraphicFramePr/>
              <a:graphic xmlns:a="http://schemas.openxmlformats.org/drawingml/2006/main">
                <a:graphicData uri="http://schemas.microsoft.com/office/word/2010/wordprocessingShape">
                  <wps:wsp>
                    <wps:cNvCnPr/>
                    <wps:spPr>
                      <a:xfrm>
                        <a:off x="0" y="0"/>
                        <a:ext cx="6058535" cy="0"/>
                      </a:xfrm>
                      <a:prstGeom prst="line">
                        <a:avLst/>
                      </a:prstGeom>
                      <a:noFill/>
                      <a:ln w="38100" cap="flat" cmpd="sng" algn="ctr">
                        <a:solidFill>
                          <a:srgbClr val="995F2F"/>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1A3B469" id="رابط مستقيم 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pt,3.95pt" to="468.6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" strokecolor="#995f2f" strokeweight="3pt"/>
          </w:pict>
        </mc:Fallback>
      </mc:AlternateContent>
    </w:r>
  </w:p>
  <w:p w14:paraId="4B407B7A" w14:textId="797297B0" w:rsidR="005C4F9A" w:rsidRPr="00415308" w:rsidRDefault="005C4F9A" w:rsidP="00415308">
    <w:pPr>
      <w:bidi/>
      <w:rPr>
        <w:rFonts w:cs="Arial"/>
        <w:kern w:val="2"/>
        <w:rtl/>
        <w:lang w:bidi="ar-IQ"/>
        <w14:ligatures w14:val="standardContextual"/>
      </w:rPr>
    </w:pPr>
  </w:p>
  <w:p w14:paraId="03CDDA88" w14:textId="3E5D4B3E" w:rsidR="005C4F9A" w:rsidRPr="00415308" w:rsidRDefault="005C4F9A" w:rsidP="00415308">
    <w:pPr>
      <w:bidi/>
      <w:rPr>
        <w:rFonts w:cs="Arial"/>
        <w:kern w:val="2"/>
        <w:lang w:bidi="ar-IQ"/>
        <w14:ligatures w14:val="standardContextual"/>
      </w:rPr>
    </w:pPr>
  </w:p>
  <w:p w14:paraId="5115AC98" w14:textId="0A073EC6" w:rsidR="005C4F9A" w:rsidRPr="00441BAC" w:rsidRDefault="005C4F9A" w:rsidP="00441BAC">
    <w:pPr>
      <w:bidi/>
      <w:rPr>
        <w:rFonts w:cs="Arial"/>
        <w:kern w:val="2"/>
        <w:lang w:bidi="ar-IQ"/>
        <w14:ligatures w14:val="standardContextual"/>
      </w:rPr>
    </w:pPr>
    <w:r w:rsidRPr="00415308">
      <w:rPr>
        <w:rFonts w:cs="Arial" w:hint="cs"/>
        <w:noProof/>
        <w:kern w:val="2"/>
        <w14:ligatures w14:val="standardContextual"/>
      </w:rPr>
      <mc:AlternateContent>
        <mc:Choice Requires="wps">
          <w:drawing>
            <wp:anchor distT="0" distB="0" distL="114300" distR="114300" simplePos="0" relativeHeight="251660288" behindDoc="0" locked="0" layoutInCell="1" allowOverlap="1" wp14:anchorId="55324A4E" wp14:editId="6BD48BC2">
              <wp:simplePos x="0" y="0"/>
              <wp:positionH relativeFrom="column">
                <wp:posOffset>-106680</wp:posOffset>
              </wp:positionH>
              <wp:positionV relativeFrom="paragraph">
                <wp:posOffset>154940</wp:posOffset>
              </wp:positionV>
              <wp:extent cx="6057900" cy="0"/>
              <wp:effectExtent l="0" t="19050" r="0" b="19050"/>
              <wp:wrapNone/>
              <wp:docPr id="3" name="رابط مستقيم 3"/>
              <wp:cNvGraphicFramePr/>
              <a:graphic xmlns:a="http://schemas.openxmlformats.org/drawingml/2006/main">
                <a:graphicData uri="http://schemas.microsoft.com/office/word/2010/wordprocessingShape">
                  <wps:wsp>
                    <wps:cNvCnPr/>
                    <wps:spPr>
                      <a:xfrm>
                        <a:off x="0" y="0"/>
                        <a:ext cx="6057900" cy="0"/>
                      </a:xfrm>
                      <a:prstGeom prst="line">
                        <a:avLst/>
                      </a:prstGeom>
                      <a:noFill/>
                      <a:ln w="38100" cap="flat" cmpd="sng" algn="ctr">
                        <a:solidFill>
                          <a:srgbClr val="995F2F"/>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651F8A5" id="رابط مستقيم 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pt,12.2pt" to="468.6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" strokecolor="#995f2f" strokeweight="3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80A54"/>
    <w:multiLevelType w:val="multilevel"/>
    <w:tmpl w:val="B910338C"/>
    <w:lvl w:ilvl="0">
      <w:start w:val="1"/>
      <w:numFmt w:val="decimal"/>
      <w:lvlText w:val="%1."/>
      <w:lvlJc w:val="left"/>
      <w:pPr>
        <w:ind w:left="720" w:hanging="360"/>
      </w:pPr>
      <w:rPr>
        <w:rFonts w:eastAsia="SimSun" w:hint="default"/>
        <w:b/>
        <w:bCs/>
        <w:color w:val="auto"/>
      </w:rPr>
    </w:lvl>
    <w:lvl w:ilvl="1">
      <w:start w:val="1"/>
      <w:numFmt w:val="decimal"/>
      <w:isLgl/>
      <w:lvlText w:val="%1.%2."/>
      <w:lvlJc w:val="left"/>
      <w:pPr>
        <w:ind w:left="720" w:hanging="360"/>
      </w:pPr>
      <w:rPr>
        <w:rFonts w:ascii="Arial" w:hAnsi="Arial" w:cs="Arial" w:hint="default"/>
        <w:b/>
        <w:i/>
        <w:sz w:val="20"/>
      </w:rPr>
    </w:lvl>
    <w:lvl w:ilvl="2">
      <w:start w:val="1"/>
      <w:numFmt w:val="decimal"/>
      <w:isLgl/>
      <w:lvlText w:val="%1.%2.%3."/>
      <w:lvlJc w:val="left"/>
      <w:pPr>
        <w:ind w:left="1080" w:hanging="720"/>
      </w:pPr>
      <w:rPr>
        <w:rFonts w:ascii="Arial" w:hAnsi="Arial" w:cs="Arial" w:hint="default"/>
        <w:b/>
        <w:i/>
        <w:sz w:val="20"/>
      </w:rPr>
    </w:lvl>
    <w:lvl w:ilvl="3">
      <w:start w:val="1"/>
      <w:numFmt w:val="decimal"/>
      <w:isLgl/>
      <w:lvlText w:val="%1.%2.%3.%4."/>
      <w:lvlJc w:val="left"/>
      <w:pPr>
        <w:ind w:left="1080" w:hanging="720"/>
      </w:pPr>
      <w:rPr>
        <w:rFonts w:ascii="Arial" w:hAnsi="Arial" w:cs="Arial" w:hint="default"/>
        <w:b/>
        <w:i/>
        <w:sz w:val="20"/>
      </w:rPr>
    </w:lvl>
    <w:lvl w:ilvl="4">
      <w:start w:val="1"/>
      <w:numFmt w:val="decimal"/>
      <w:isLgl/>
      <w:lvlText w:val="%1.%2.%3.%4.%5."/>
      <w:lvlJc w:val="left"/>
      <w:pPr>
        <w:ind w:left="1440" w:hanging="1080"/>
      </w:pPr>
      <w:rPr>
        <w:rFonts w:ascii="Arial" w:hAnsi="Arial" w:cs="Arial" w:hint="default"/>
        <w:b/>
        <w:i/>
        <w:sz w:val="20"/>
      </w:rPr>
    </w:lvl>
    <w:lvl w:ilvl="5">
      <w:start w:val="1"/>
      <w:numFmt w:val="decimal"/>
      <w:isLgl/>
      <w:lvlText w:val="%1.%2.%3.%4.%5.%6."/>
      <w:lvlJc w:val="left"/>
      <w:pPr>
        <w:ind w:left="1440" w:hanging="1080"/>
      </w:pPr>
      <w:rPr>
        <w:rFonts w:ascii="Arial" w:hAnsi="Arial" w:cs="Arial" w:hint="default"/>
        <w:b/>
        <w:i/>
        <w:sz w:val="20"/>
      </w:rPr>
    </w:lvl>
    <w:lvl w:ilvl="6">
      <w:start w:val="1"/>
      <w:numFmt w:val="decimal"/>
      <w:isLgl/>
      <w:lvlText w:val="%1.%2.%3.%4.%5.%6.%7."/>
      <w:lvlJc w:val="left"/>
      <w:pPr>
        <w:ind w:left="1800" w:hanging="1440"/>
      </w:pPr>
      <w:rPr>
        <w:rFonts w:ascii="Arial" w:hAnsi="Arial" w:cs="Arial" w:hint="default"/>
        <w:b/>
        <w:i/>
        <w:sz w:val="20"/>
      </w:rPr>
    </w:lvl>
    <w:lvl w:ilvl="7">
      <w:start w:val="1"/>
      <w:numFmt w:val="decimal"/>
      <w:isLgl/>
      <w:lvlText w:val="%1.%2.%3.%4.%5.%6.%7.%8."/>
      <w:lvlJc w:val="left"/>
      <w:pPr>
        <w:ind w:left="1800" w:hanging="1440"/>
      </w:pPr>
      <w:rPr>
        <w:rFonts w:ascii="Arial" w:hAnsi="Arial" w:cs="Arial" w:hint="default"/>
        <w:b/>
        <w:i/>
        <w:sz w:val="20"/>
      </w:rPr>
    </w:lvl>
    <w:lvl w:ilvl="8">
      <w:start w:val="1"/>
      <w:numFmt w:val="decimal"/>
      <w:isLgl/>
      <w:lvlText w:val="%1.%2.%3.%4.%5.%6.%7.%8.%9."/>
      <w:lvlJc w:val="left"/>
      <w:pPr>
        <w:ind w:left="2160" w:hanging="1800"/>
      </w:pPr>
      <w:rPr>
        <w:rFonts w:ascii="Arial" w:hAnsi="Arial" w:cs="Arial" w:hint="default"/>
        <w:b/>
        <w:i/>
        <w:sz w:val="20"/>
      </w:rPr>
    </w:lvl>
  </w:abstractNum>
  <w:abstractNum w:abstractNumId="1">
    <w:nsid w:val="195D2F68"/>
    <w:multiLevelType w:val="hybridMultilevel"/>
    <w:tmpl w:val="C3120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EE1D84"/>
    <w:multiLevelType w:val="hybridMultilevel"/>
    <w:tmpl w:val="073496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3C7A39"/>
    <w:multiLevelType w:val="hybridMultilevel"/>
    <w:tmpl w:val="3E0A72FC"/>
    <w:lvl w:ilvl="0" w:tplc="4E2A30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209"/>
    <w:rsid w:val="00012BA0"/>
    <w:rsid w:val="00012EFE"/>
    <w:rsid w:val="00016EF6"/>
    <w:rsid w:val="000312DC"/>
    <w:rsid w:val="0004259D"/>
    <w:rsid w:val="0005447B"/>
    <w:rsid w:val="000573C7"/>
    <w:rsid w:val="000764FE"/>
    <w:rsid w:val="000866E0"/>
    <w:rsid w:val="000929AA"/>
    <w:rsid w:val="00094177"/>
    <w:rsid w:val="000A25E4"/>
    <w:rsid w:val="000A4C78"/>
    <w:rsid w:val="000A55A5"/>
    <w:rsid w:val="000B4100"/>
    <w:rsid w:val="000C1B33"/>
    <w:rsid w:val="000D1A40"/>
    <w:rsid w:val="000D616A"/>
    <w:rsid w:val="000E0AF8"/>
    <w:rsid w:val="000E1488"/>
    <w:rsid w:val="000E1BB9"/>
    <w:rsid w:val="000F403A"/>
    <w:rsid w:val="000F7695"/>
    <w:rsid w:val="00126142"/>
    <w:rsid w:val="00133791"/>
    <w:rsid w:val="00136DA7"/>
    <w:rsid w:val="001407F9"/>
    <w:rsid w:val="00173332"/>
    <w:rsid w:val="00173AD4"/>
    <w:rsid w:val="001833D9"/>
    <w:rsid w:val="001945B1"/>
    <w:rsid w:val="0019721F"/>
    <w:rsid w:val="001A0E61"/>
    <w:rsid w:val="001C2DC1"/>
    <w:rsid w:val="001C6CD7"/>
    <w:rsid w:val="001D64D0"/>
    <w:rsid w:val="001E29B9"/>
    <w:rsid w:val="001F1EB5"/>
    <w:rsid w:val="0020663A"/>
    <w:rsid w:val="00211311"/>
    <w:rsid w:val="00211F3B"/>
    <w:rsid w:val="00212E41"/>
    <w:rsid w:val="00215062"/>
    <w:rsid w:val="002247B5"/>
    <w:rsid w:val="002348A1"/>
    <w:rsid w:val="002356C0"/>
    <w:rsid w:val="00254925"/>
    <w:rsid w:val="00255952"/>
    <w:rsid w:val="00262D3A"/>
    <w:rsid w:val="002637FE"/>
    <w:rsid w:val="002666B1"/>
    <w:rsid w:val="00270833"/>
    <w:rsid w:val="00275CA8"/>
    <w:rsid w:val="00275CC0"/>
    <w:rsid w:val="00295A1C"/>
    <w:rsid w:val="002A6ED1"/>
    <w:rsid w:val="002B1697"/>
    <w:rsid w:val="002B4444"/>
    <w:rsid w:val="002D0461"/>
    <w:rsid w:val="002D1F44"/>
    <w:rsid w:val="002D3430"/>
    <w:rsid w:val="002D355C"/>
    <w:rsid w:val="002D5CB4"/>
    <w:rsid w:val="002E1C5D"/>
    <w:rsid w:val="002E316B"/>
    <w:rsid w:val="002F0C99"/>
    <w:rsid w:val="002F2BBE"/>
    <w:rsid w:val="002F4BE8"/>
    <w:rsid w:val="002F6980"/>
    <w:rsid w:val="002F794B"/>
    <w:rsid w:val="00301B41"/>
    <w:rsid w:val="003167DF"/>
    <w:rsid w:val="0031722D"/>
    <w:rsid w:val="00325214"/>
    <w:rsid w:val="00332BD5"/>
    <w:rsid w:val="00335A0F"/>
    <w:rsid w:val="00335A73"/>
    <w:rsid w:val="003423F7"/>
    <w:rsid w:val="00342562"/>
    <w:rsid w:val="0036703F"/>
    <w:rsid w:val="00367CF0"/>
    <w:rsid w:val="00372A19"/>
    <w:rsid w:val="00373903"/>
    <w:rsid w:val="00374860"/>
    <w:rsid w:val="00374B75"/>
    <w:rsid w:val="003750F4"/>
    <w:rsid w:val="00384019"/>
    <w:rsid w:val="00390C49"/>
    <w:rsid w:val="00396AA9"/>
    <w:rsid w:val="003A113D"/>
    <w:rsid w:val="003A57B7"/>
    <w:rsid w:val="003A5ECE"/>
    <w:rsid w:val="003B778C"/>
    <w:rsid w:val="003C1AD9"/>
    <w:rsid w:val="003C2553"/>
    <w:rsid w:val="003C3376"/>
    <w:rsid w:val="003C6B2E"/>
    <w:rsid w:val="003E2E36"/>
    <w:rsid w:val="00413979"/>
    <w:rsid w:val="00415308"/>
    <w:rsid w:val="0041544F"/>
    <w:rsid w:val="00425903"/>
    <w:rsid w:val="00425EC8"/>
    <w:rsid w:val="0043339A"/>
    <w:rsid w:val="00435C80"/>
    <w:rsid w:val="00441974"/>
    <w:rsid w:val="00441BAC"/>
    <w:rsid w:val="004422AB"/>
    <w:rsid w:val="004453CD"/>
    <w:rsid w:val="00453437"/>
    <w:rsid w:val="004746A6"/>
    <w:rsid w:val="0048482E"/>
    <w:rsid w:val="00494105"/>
    <w:rsid w:val="004B5653"/>
    <w:rsid w:val="004B64FE"/>
    <w:rsid w:val="004B6F27"/>
    <w:rsid w:val="004B7BFE"/>
    <w:rsid w:val="004C38A7"/>
    <w:rsid w:val="004C6E29"/>
    <w:rsid w:val="004C7C4C"/>
    <w:rsid w:val="004C7D26"/>
    <w:rsid w:val="004D0EE1"/>
    <w:rsid w:val="004F0D94"/>
    <w:rsid w:val="004F260C"/>
    <w:rsid w:val="00506E0D"/>
    <w:rsid w:val="00507287"/>
    <w:rsid w:val="00510545"/>
    <w:rsid w:val="00514432"/>
    <w:rsid w:val="005174FE"/>
    <w:rsid w:val="00521443"/>
    <w:rsid w:val="0053382C"/>
    <w:rsid w:val="0053552A"/>
    <w:rsid w:val="005467E2"/>
    <w:rsid w:val="005607D9"/>
    <w:rsid w:val="005620D7"/>
    <w:rsid w:val="0056453D"/>
    <w:rsid w:val="00567C72"/>
    <w:rsid w:val="0058432A"/>
    <w:rsid w:val="00596EAC"/>
    <w:rsid w:val="0059725D"/>
    <w:rsid w:val="005A1150"/>
    <w:rsid w:val="005A2D1F"/>
    <w:rsid w:val="005B0A72"/>
    <w:rsid w:val="005B50A3"/>
    <w:rsid w:val="005C4F9A"/>
    <w:rsid w:val="005D01EF"/>
    <w:rsid w:val="005D172E"/>
    <w:rsid w:val="005E1A66"/>
    <w:rsid w:val="005E6304"/>
    <w:rsid w:val="005E79E7"/>
    <w:rsid w:val="00610372"/>
    <w:rsid w:val="00615BC8"/>
    <w:rsid w:val="00620A59"/>
    <w:rsid w:val="00623EFF"/>
    <w:rsid w:val="00624933"/>
    <w:rsid w:val="00624B46"/>
    <w:rsid w:val="00633607"/>
    <w:rsid w:val="00635EC7"/>
    <w:rsid w:val="00636528"/>
    <w:rsid w:val="00652ABD"/>
    <w:rsid w:val="00653D00"/>
    <w:rsid w:val="00667ADF"/>
    <w:rsid w:val="00672C23"/>
    <w:rsid w:val="00677D54"/>
    <w:rsid w:val="00693BD0"/>
    <w:rsid w:val="006965B7"/>
    <w:rsid w:val="006A5A5D"/>
    <w:rsid w:val="006A6C6A"/>
    <w:rsid w:val="006B5CFB"/>
    <w:rsid w:val="006C4932"/>
    <w:rsid w:val="006D512D"/>
    <w:rsid w:val="006D7E97"/>
    <w:rsid w:val="006E69E4"/>
    <w:rsid w:val="006F1837"/>
    <w:rsid w:val="006F2285"/>
    <w:rsid w:val="006F3A11"/>
    <w:rsid w:val="006F5B43"/>
    <w:rsid w:val="00703415"/>
    <w:rsid w:val="007057E1"/>
    <w:rsid w:val="00721035"/>
    <w:rsid w:val="00734232"/>
    <w:rsid w:val="00735A0F"/>
    <w:rsid w:val="0074519A"/>
    <w:rsid w:val="00756126"/>
    <w:rsid w:val="00764E9D"/>
    <w:rsid w:val="00771C6A"/>
    <w:rsid w:val="0077299E"/>
    <w:rsid w:val="00772EE6"/>
    <w:rsid w:val="00773E03"/>
    <w:rsid w:val="00775BA5"/>
    <w:rsid w:val="00780AF9"/>
    <w:rsid w:val="00783B26"/>
    <w:rsid w:val="0079007B"/>
    <w:rsid w:val="00796543"/>
    <w:rsid w:val="00796A64"/>
    <w:rsid w:val="00797232"/>
    <w:rsid w:val="007A0A5F"/>
    <w:rsid w:val="007B0170"/>
    <w:rsid w:val="007B5475"/>
    <w:rsid w:val="007C0607"/>
    <w:rsid w:val="007D356E"/>
    <w:rsid w:val="007D5D52"/>
    <w:rsid w:val="007D6702"/>
    <w:rsid w:val="007D7589"/>
    <w:rsid w:val="007F2FAE"/>
    <w:rsid w:val="007F7EDC"/>
    <w:rsid w:val="00803433"/>
    <w:rsid w:val="008036FB"/>
    <w:rsid w:val="00811353"/>
    <w:rsid w:val="00811DE5"/>
    <w:rsid w:val="00813B33"/>
    <w:rsid w:val="00817C7B"/>
    <w:rsid w:val="00822B6A"/>
    <w:rsid w:val="008276ED"/>
    <w:rsid w:val="008277AB"/>
    <w:rsid w:val="00830727"/>
    <w:rsid w:val="008324B2"/>
    <w:rsid w:val="00835583"/>
    <w:rsid w:val="00841BAC"/>
    <w:rsid w:val="00845104"/>
    <w:rsid w:val="0084629B"/>
    <w:rsid w:val="00852B2C"/>
    <w:rsid w:val="008613A6"/>
    <w:rsid w:val="00864BB8"/>
    <w:rsid w:val="00886828"/>
    <w:rsid w:val="00892F1A"/>
    <w:rsid w:val="00896049"/>
    <w:rsid w:val="00897546"/>
    <w:rsid w:val="00897DDD"/>
    <w:rsid w:val="008A2753"/>
    <w:rsid w:val="008A2A2D"/>
    <w:rsid w:val="008A3580"/>
    <w:rsid w:val="008B39CE"/>
    <w:rsid w:val="008B3FAD"/>
    <w:rsid w:val="008C42A6"/>
    <w:rsid w:val="008D179E"/>
    <w:rsid w:val="008D4ED2"/>
    <w:rsid w:val="008E3286"/>
    <w:rsid w:val="008E461C"/>
    <w:rsid w:val="008E4BDD"/>
    <w:rsid w:val="008E5EF3"/>
    <w:rsid w:val="008F186C"/>
    <w:rsid w:val="008F1999"/>
    <w:rsid w:val="008F4A0C"/>
    <w:rsid w:val="009116D4"/>
    <w:rsid w:val="00912B34"/>
    <w:rsid w:val="00913CC0"/>
    <w:rsid w:val="009224B1"/>
    <w:rsid w:val="00942A87"/>
    <w:rsid w:val="00950866"/>
    <w:rsid w:val="00950CEA"/>
    <w:rsid w:val="00951B17"/>
    <w:rsid w:val="0096421C"/>
    <w:rsid w:val="009814A4"/>
    <w:rsid w:val="00984CE7"/>
    <w:rsid w:val="009A076D"/>
    <w:rsid w:val="009B3F70"/>
    <w:rsid w:val="009D1287"/>
    <w:rsid w:val="009D32AC"/>
    <w:rsid w:val="009D6154"/>
    <w:rsid w:val="00A04D27"/>
    <w:rsid w:val="00A121E3"/>
    <w:rsid w:val="00A21B95"/>
    <w:rsid w:val="00A24EA9"/>
    <w:rsid w:val="00A306F4"/>
    <w:rsid w:val="00A31436"/>
    <w:rsid w:val="00A3270F"/>
    <w:rsid w:val="00A3544C"/>
    <w:rsid w:val="00A4475B"/>
    <w:rsid w:val="00A50A4D"/>
    <w:rsid w:val="00A50A7A"/>
    <w:rsid w:val="00A521B3"/>
    <w:rsid w:val="00A5365A"/>
    <w:rsid w:val="00A5473C"/>
    <w:rsid w:val="00A57236"/>
    <w:rsid w:val="00A5780A"/>
    <w:rsid w:val="00A624B0"/>
    <w:rsid w:val="00A66EBC"/>
    <w:rsid w:val="00A671EB"/>
    <w:rsid w:val="00A727F2"/>
    <w:rsid w:val="00A741DA"/>
    <w:rsid w:val="00A75F94"/>
    <w:rsid w:val="00A80F85"/>
    <w:rsid w:val="00A8767B"/>
    <w:rsid w:val="00A87FF1"/>
    <w:rsid w:val="00A95867"/>
    <w:rsid w:val="00A977D9"/>
    <w:rsid w:val="00AA0EFC"/>
    <w:rsid w:val="00AA5DD6"/>
    <w:rsid w:val="00AB29D4"/>
    <w:rsid w:val="00AB4B0D"/>
    <w:rsid w:val="00AB58CF"/>
    <w:rsid w:val="00AB72EC"/>
    <w:rsid w:val="00AC3739"/>
    <w:rsid w:val="00AD4480"/>
    <w:rsid w:val="00AD4DB3"/>
    <w:rsid w:val="00AE11B0"/>
    <w:rsid w:val="00AE4CB7"/>
    <w:rsid w:val="00B12328"/>
    <w:rsid w:val="00B20D42"/>
    <w:rsid w:val="00B21AA5"/>
    <w:rsid w:val="00B2370A"/>
    <w:rsid w:val="00B271E9"/>
    <w:rsid w:val="00B3703D"/>
    <w:rsid w:val="00B410E1"/>
    <w:rsid w:val="00B5300E"/>
    <w:rsid w:val="00B56068"/>
    <w:rsid w:val="00B57872"/>
    <w:rsid w:val="00B57C9A"/>
    <w:rsid w:val="00B73BA6"/>
    <w:rsid w:val="00B763BA"/>
    <w:rsid w:val="00B83CC2"/>
    <w:rsid w:val="00B92DEB"/>
    <w:rsid w:val="00B95113"/>
    <w:rsid w:val="00BB156C"/>
    <w:rsid w:val="00BC3E5F"/>
    <w:rsid w:val="00BF5759"/>
    <w:rsid w:val="00C01B3C"/>
    <w:rsid w:val="00C038CE"/>
    <w:rsid w:val="00C14741"/>
    <w:rsid w:val="00C22011"/>
    <w:rsid w:val="00C2334B"/>
    <w:rsid w:val="00C30D2C"/>
    <w:rsid w:val="00C348B0"/>
    <w:rsid w:val="00C34CD8"/>
    <w:rsid w:val="00C42A68"/>
    <w:rsid w:val="00C43619"/>
    <w:rsid w:val="00C45E8C"/>
    <w:rsid w:val="00C51D35"/>
    <w:rsid w:val="00C5549D"/>
    <w:rsid w:val="00C563D2"/>
    <w:rsid w:val="00C609D3"/>
    <w:rsid w:val="00C703F5"/>
    <w:rsid w:val="00C77498"/>
    <w:rsid w:val="00C80C4B"/>
    <w:rsid w:val="00C869DF"/>
    <w:rsid w:val="00C91E3E"/>
    <w:rsid w:val="00C92D86"/>
    <w:rsid w:val="00C94880"/>
    <w:rsid w:val="00C97F61"/>
    <w:rsid w:val="00CA5C76"/>
    <w:rsid w:val="00CA759C"/>
    <w:rsid w:val="00CB5852"/>
    <w:rsid w:val="00CC2F9B"/>
    <w:rsid w:val="00CC5687"/>
    <w:rsid w:val="00CD0EAE"/>
    <w:rsid w:val="00CD2FBA"/>
    <w:rsid w:val="00CE53E1"/>
    <w:rsid w:val="00CF00EF"/>
    <w:rsid w:val="00CF6275"/>
    <w:rsid w:val="00D53F05"/>
    <w:rsid w:val="00D54911"/>
    <w:rsid w:val="00D60255"/>
    <w:rsid w:val="00D61824"/>
    <w:rsid w:val="00D721E1"/>
    <w:rsid w:val="00D72BE0"/>
    <w:rsid w:val="00D738A2"/>
    <w:rsid w:val="00D848C7"/>
    <w:rsid w:val="00DA0D0B"/>
    <w:rsid w:val="00DA24B0"/>
    <w:rsid w:val="00DA4D75"/>
    <w:rsid w:val="00DB146B"/>
    <w:rsid w:val="00DB3209"/>
    <w:rsid w:val="00DC17DB"/>
    <w:rsid w:val="00DC1C0D"/>
    <w:rsid w:val="00DC28FC"/>
    <w:rsid w:val="00DD57F7"/>
    <w:rsid w:val="00DE06B3"/>
    <w:rsid w:val="00DE2A8A"/>
    <w:rsid w:val="00DF54D2"/>
    <w:rsid w:val="00DF67CD"/>
    <w:rsid w:val="00E03304"/>
    <w:rsid w:val="00E03FE2"/>
    <w:rsid w:val="00E14011"/>
    <w:rsid w:val="00E15705"/>
    <w:rsid w:val="00E32BA4"/>
    <w:rsid w:val="00E5035D"/>
    <w:rsid w:val="00E625F4"/>
    <w:rsid w:val="00E71163"/>
    <w:rsid w:val="00E74B65"/>
    <w:rsid w:val="00E82492"/>
    <w:rsid w:val="00E827CC"/>
    <w:rsid w:val="00E837E5"/>
    <w:rsid w:val="00E902C9"/>
    <w:rsid w:val="00E95720"/>
    <w:rsid w:val="00E96D16"/>
    <w:rsid w:val="00EA20B8"/>
    <w:rsid w:val="00EA3DCA"/>
    <w:rsid w:val="00EA5B29"/>
    <w:rsid w:val="00EA7866"/>
    <w:rsid w:val="00EC5DDA"/>
    <w:rsid w:val="00EC609E"/>
    <w:rsid w:val="00ED6394"/>
    <w:rsid w:val="00EE05FC"/>
    <w:rsid w:val="00EF0183"/>
    <w:rsid w:val="00EF3BD2"/>
    <w:rsid w:val="00F0269B"/>
    <w:rsid w:val="00F15655"/>
    <w:rsid w:val="00F22E5E"/>
    <w:rsid w:val="00F250EB"/>
    <w:rsid w:val="00F2677A"/>
    <w:rsid w:val="00F36E39"/>
    <w:rsid w:val="00F43342"/>
    <w:rsid w:val="00F50430"/>
    <w:rsid w:val="00F7622D"/>
    <w:rsid w:val="00F8650F"/>
    <w:rsid w:val="00F96CBE"/>
    <w:rsid w:val="00F9711A"/>
    <w:rsid w:val="00FA5B73"/>
    <w:rsid w:val="00FD2A45"/>
    <w:rsid w:val="00FD2C96"/>
    <w:rsid w:val="00FE2314"/>
    <w:rsid w:val="00FF0236"/>
    <w:rsid w:val="00FF0B95"/>
    <w:rsid w:val="00FF37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00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F1EB5"/>
  </w:style>
  <w:style w:type="paragraph" w:styleId="1">
    <w:name w:val="heading 1"/>
    <w:basedOn w:val="a"/>
    <w:next w:val="a"/>
    <w:pPr>
      <w:keepNext/>
      <w:keepLines/>
      <w:spacing w:before="240" w:after="0"/>
      <w:outlineLvl w:val="0"/>
    </w:pPr>
    <w:rPr>
      <w:rFonts w:ascii="Cambria" w:eastAsia="Cambria" w:hAnsi="Cambria" w:cs="Cambria"/>
      <w:color w:val="366091"/>
      <w:sz w:val="32"/>
      <w:szCs w:val="32"/>
    </w:rPr>
  </w:style>
  <w:style w:type="paragraph" w:styleId="2">
    <w:name w:val="heading 2"/>
    <w:basedOn w:val="a"/>
    <w:next w:val="a"/>
    <w:pPr>
      <w:keepNext/>
      <w:keepLines/>
      <w:spacing w:before="40" w:after="0"/>
      <w:outlineLvl w:val="1"/>
    </w:pPr>
    <w:rPr>
      <w:rFonts w:ascii="Cambria" w:eastAsia="Cambria" w:hAnsi="Cambria" w:cs="Cambria"/>
      <w:color w:val="366091"/>
      <w:sz w:val="26"/>
      <w:szCs w:val="26"/>
    </w:rPr>
  </w:style>
  <w:style w:type="paragraph" w:styleId="3">
    <w:name w:val="heading 3"/>
    <w:basedOn w:val="a"/>
    <w:next w:val="a"/>
    <w:link w:val="3Char"/>
    <w:pPr>
      <w:keepNext/>
      <w:keepLines/>
      <w:spacing w:before="40" w:after="0"/>
      <w:outlineLvl w:val="2"/>
    </w:pPr>
    <w:rPr>
      <w:rFonts w:ascii="Cambria" w:eastAsia="Cambria" w:hAnsi="Cambria" w:cs="Cambria"/>
      <w:color w:val="243F61"/>
      <w:sz w:val="24"/>
      <w:szCs w:val="24"/>
    </w:rPr>
  </w:style>
  <w:style w:type="paragraph" w:styleId="4">
    <w:name w:val="heading 4"/>
    <w:basedOn w:val="a"/>
    <w:next w:val="a"/>
    <w:pPr>
      <w:keepNext/>
      <w:keepLines/>
      <w:spacing w:before="40" w:after="0"/>
      <w:outlineLvl w:val="3"/>
    </w:pPr>
    <w:rPr>
      <w:rFonts w:ascii="Cambria" w:eastAsia="Cambria" w:hAnsi="Cambria" w:cs="Cambria"/>
      <w:i/>
      <w:color w:val="366091"/>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pPr>
      <w:spacing w:after="0" w:line="240" w:lineRule="auto"/>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6">
    <w:basedOn w:val="a1"/>
    <w:pPr>
      <w:spacing w:after="0" w:line="240" w:lineRule="auto"/>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7">
    <w:basedOn w:val="a1"/>
    <w:pPr>
      <w:spacing w:after="0" w:line="240" w:lineRule="auto"/>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8">
    <w:basedOn w:val="a1"/>
    <w:pPr>
      <w:spacing w:after="0" w:line="240" w:lineRule="auto"/>
    </w:pPr>
    <w:rPr>
      <w:sz w:val="20"/>
      <w:szCs w:val="20"/>
    </w:rPr>
    <w:tblPr>
      <w:tblStyleRowBandSize w:val="1"/>
      <w:tblStyleColBandSize w:val="1"/>
      <w:tblInd w:w="0" w:type="dxa"/>
      <w:tblCellMar>
        <w:top w:w="0" w:type="dxa"/>
        <w:left w:w="115" w:type="dxa"/>
        <w:bottom w:w="0" w:type="dxa"/>
        <w:right w:w="115" w:type="dxa"/>
      </w:tblCellMar>
    </w:tblPr>
  </w:style>
  <w:style w:type="paragraph" w:styleId="a9">
    <w:name w:val="header"/>
    <w:basedOn w:val="a"/>
    <w:link w:val="Char"/>
    <w:uiPriority w:val="99"/>
    <w:unhideWhenUsed/>
    <w:rsid w:val="00A741DA"/>
    <w:pPr>
      <w:tabs>
        <w:tab w:val="center" w:pos="4513"/>
        <w:tab w:val="right" w:pos="9026"/>
      </w:tabs>
      <w:spacing w:after="0" w:line="240" w:lineRule="auto"/>
    </w:pPr>
  </w:style>
  <w:style w:type="character" w:customStyle="1" w:styleId="Char">
    <w:name w:val="رأس الصفحة Char"/>
    <w:basedOn w:val="a0"/>
    <w:link w:val="a9"/>
    <w:uiPriority w:val="99"/>
    <w:rsid w:val="00A741DA"/>
  </w:style>
  <w:style w:type="paragraph" w:styleId="aa">
    <w:name w:val="footer"/>
    <w:basedOn w:val="a"/>
    <w:link w:val="Char0"/>
    <w:uiPriority w:val="99"/>
    <w:unhideWhenUsed/>
    <w:rsid w:val="00A741DA"/>
    <w:pPr>
      <w:tabs>
        <w:tab w:val="center" w:pos="4513"/>
        <w:tab w:val="right" w:pos="9026"/>
      </w:tabs>
      <w:spacing w:after="0" w:line="240" w:lineRule="auto"/>
    </w:pPr>
  </w:style>
  <w:style w:type="character" w:customStyle="1" w:styleId="Char0">
    <w:name w:val="تذييل الصفحة Char"/>
    <w:basedOn w:val="a0"/>
    <w:link w:val="aa"/>
    <w:uiPriority w:val="99"/>
    <w:rsid w:val="00A741DA"/>
  </w:style>
  <w:style w:type="paragraph" w:customStyle="1" w:styleId="Default">
    <w:name w:val="Default"/>
    <w:rsid w:val="00A741DA"/>
    <w:pPr>
      <w:spacing w:after="0" w:line="240" w:lineRule="auto"/>
    </w:pPr>
    <w:rPr>
      <w:rFonts w:ascii="Helvetica Neue" w:eastAsia="Arial Unicode MS" w:hAnsi="Helvetica Neue" w:cs="Arial Unicode MS"/>
      <w:color w:val="000000"/>
      <w:u w:color="000000"/>
    </w:rPr>
  </w:style>
  <w:style w:type="paragraph" w:styleId="ab">
    <w:name w:val="Body Text"/>
    <w:basedOn w:val="a"/>
    <w:link w:val="Char1"/>
    <w:uiPriority w:val="1"/>
    <w:qFormat/>
    <w:rsid w:val="00A741DA"/>
    <w:pPr>
      <w:widowControl w:val="0"/>
      <w:autoSpaceDE w:val="0"/>
      <w:autoSpaceDN w:val="0"/>
      <w:spacing w:after="0" w:line="240" w:lineRule="auto"/>
      <w:ind w:left="100"/>
    </w:pPr>
    <w:rPr>
      <w:rFonts w:ascii="Times New Roman" w:eastAsia="Times New Roman" w:hAnsi="Times New Roman" w:cs="Times New Roman"/>
      <w:sz w:val="24"/>
      <w:szCs w:val="24"/>
    </w:rPr>
  </w:style>
  <w:style w:type="character" w:customStyle="1" w:styleId="Char1">
    <w:name w:val="نص أساسي Char"/>
    <w:basedOn w:val="a0"/>
    <w:link w:val="ab"/>
    <w:uiPriority w:val="1"/>
    <w:rsid w:val="00A741DA"/>
    <w:rPr>
      <w:rFonts w:ascii="Times New Roman" w:eastAsia="Times New Roman" w:hAnsi="Times New Roman" w:cs="Times New Roman"/>
      <w:sz w:val="24"/>
      <w:szCs w:val="24"/>
    </w:rPr>
  </w:style>
  <w:style w:type="paragraph" w:customStyle="1" w:styleId="EndNoteBibliography">
    <w:name w:val="EndNote Bibliography"/>
    <w:basedOn w:val="a"/>
    <w:link w:val="EndNoteBibliographyChar"/>
    <w:rsid w:val="00A741DA"/>
    <w:pPr>
      <w:spacing w:line="240" w:lineRule="auto"/>
      <w:jc w:val="both"/>
    </w:pPr>
    <w:rPr>
      <w:rFonts w:eastAsiaTheme="minorEastAsia" w:cstheme="minorBidi"/>
      <w:noProof/>
      <w:lang w:eastAsia="zh-CN"/>
    </w:rPr>
  </w:style>
  <w:style w:type="character" w:customStyle="1" w:styleId="EndNoteBibliographyChar">
    <w:name w:val="EndNote Bibliography Char"/>
    <w:basedOn w:val="a0"/>
    <w:link w:val="EndNoteBibliography"/>
    <w:rsid w:val="00A741DA"/>
    <w:rPr>
      <w:rFonts w:eastAsiaTheme="minorEastAsia" w:cstheme="minorBidi"/>
      <w:noProof/>
      <w:lang w:eastAsia="zh-CN"/>
    </w:rPr>
  </w:style>
  <w:style w:type="paragraph" w:styleId="ac">
    <w:name w:val="No Spacing"/>
    <w:uiPriority w:val="1"/>
    <w:qFormat/>
    <w:rsid w:val="00A741DA"/>
    <w:pPr>
      <w:spacing w:after="0" w:line="240" w:lineRule="auto"/>
    </w:pPr>
    <w:rPr>
      <w:rFonts w:asciiTheme="minorHAnsi" w:eastAsiaTheme="minorEastAsia" w:hAnsiTheme="minorHAnsi" w:cstheme="minorBidi"/>
      <w:lang w:eastAsia="zh-CN"/>
    </w:rPr>
  </w:style>
  <w:style w:type="table" w:customStyle="1" w:styleId="TableGrid1">
    <w:name w:val="Table Grid1"/>
    <w:basedOn w:val="a1"/>
    <w:next w:val="ad"/>
    <w:uiPriority w:val="59"/>
    <w:rsid w:val="00A741DA"/>
    <w:pPr>
      <w:spacing w:after="0" w:line="260" w:lineRule="atLeast"/>
      <w:jc w:val="both"/>
    </w:pPr>
    <w:rPr>
      <w:rFonts w:ascii="Palatino Linotype" w:eastAsia="SimSun" w:hAnsi="Palatino Linotype" w:cs="Times New Roman"/>
      <w:color w:val="000000"/>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Grid"/>
    <w:basedOn w:val="a1"/>
    <w:uiPriority w:val="39"/>
    <w:rsid w:val="00A741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1"/>
    <w:next w:val="ad"/>
    <w:uiPriority w:val="39"/>
    <w:rsid w:val="00653D00"/>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a1"/>
    <w:next w:val="ae"/>
    <w:uiPriority w:val="60"/>
    <w:rsid w:val="00653D00"/>
    <w:pPr>
      <w:spacing w:after="0" w:line="240" w:lineRule="auto"/>
      <w:ind w:firstLine="720"/>
      <w:jc w:val="both"/>
    </w:pPr>
    <w:rPr>
      <w:rFonts w:eastAsia="Times New Roman" w:cs="Times New Roman"/>
      <w:bCs/>
      <w:color w:val="000000"/>
      <w:sz w:val="20"/>
      <w:szCs w:val="20"/>
      <w:lang w:val="en-MY"/>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
    <w:name w:val="Table Grid3"/>
    <w:basedOn w:val="a1"/>
    <w:next w:val="ad"/>
    <w:uiPriority w:val="39"/>
    <w:rsid w:val="00653D00"/>
    <w:pPr>
      <w:spacing w:after="0" w:line="240" w:lineRule="auto"/>
    </w:pPr>
    <w:rPr>
      <w:rFonts w:eastAsia="DengXian" w:cs="Times New Rom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2-Accent31">
    <w:name w:val="Medium Shading 2 - Accent 31"/>
    <w:basedOn w:val="a1"/>
    <w:next w:val="2-3"/>
    <w:uiPriority w:val="64"/>
    <w:rsid w:val="00653D00"/>
    <w:pPr>
      <w:spacing w:after="0" w:line="240" w:lineRule="auto"/>
    </w:pPr>
    <w:rPr>
      <w:rFonts w:ascii="Times New Roman" w:eastAsia="SimSun" w:hAnsi="Times New Roman" w:cs="Times New Roman"/>
      <w:color w:val="000000"/>
      <w:sz w:val="24"/>
      <w:szCs w:val="24"/>
      <w:lang w:val="en-MY" w:eastAsia="zh-C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ae">
    <w:name w:val="Light Shading"/>
    <w:basedOn w:val="a1"/>
    <w:uiPriority w:val="60"/>
    <w:semiHidden/>
    <w:unhideWhenUsed/>
    <w:rsid w:val="00653D0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2-3">
    <w:name w:val="Medium Shading 2 Accent 3"/>
    <w:basedOn w:val="a1"/>
    <w:uiPriority w:val="64"/>
    <w:semiHidden/>
    <w:unhideWhenUsed/>
    <w:rsid w:val="00653D0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a0"/>
    <w:uiPriority w:val="99"/>
    <w:unhideWhenUsed/>
    <w:rsid w:val="00C22011"/>
    <w:rPr>
      <w:color w:val="0000FF" w:themeColor="hyperlink"/>
      <w:u w:val="single"/>
    </w:rPr>
  </w:style>
  <w:style w:type="character" w:customStyle="1" w:styleId="10">
    <w:name w:val="إشارة لم يتم حلها1"/>
    <w:basedOn w:val="a0"/>
    <w:uiPriority w:val="99"/>
    <w:semiHidden/>
    <w:unhideWhenUsed/>
    <w:rsid w:val="00C22011"/>
    <w:rPr>
      <w:color w:val="605E5C"/>
      <w:shd w:val="clear" w:color="auto" w:fill="E1DFDD"/>
    </w:rPr>
  </w:style>
  <w:style w:type="table" w:customStyle="1" w:styleId="TableGrid4">
    <w:name w:val="Table Grid4"/>
    <w:basedOn w:val="a1"/>
    <w:next w:val="ad"/>
    <w:uiPriority w:val="39"/>
    <w:rsid w:val="00FD2C96"/>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a1"/>
    <w:next w:val="ad"/>
    <w:uiPriority w:val="39"/>
    <w:rsid w:val="000B4100"/>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FollowedHyperlink"/>
    <w:basedOn w:val="a0"/>
    <w:uiPriority w:val="99"/>
    <w:semiHidden/>
    <w:unhideWhenUsed/>
    <w:rsid w:val="00F7622D"/>
    <w:rPr>
      <w:color w:val="800080" w:themeColor="followedHyperlink"/>
      <w:u w:val="single"/>
    </w:rPr>
  </w:style>
  <w:style w:type="character" w:styleId="af0">
    <w:name w:val="page number"/>
    <w:basedOn w:val="a0"/>
    <w:uiPriority w:val="99"/>
    <w:semiHidden/>
    <w:unhideWhenUsed/>
    <w:rsid w:val="002D355C"/>
  </w:style>
  <w:style w:type="paragraph" w:styleId="af1">
    <w:name w:val="Balloon Text"/>
    <w:basedOn w:val="a"/>
    <w:link w:val="Char2"/>
    <w:uiPriority w:val="99"/>
    <w:semiHidden/>
    <w:unhideWhenUsed/>
    <w:rsid w:val="00521443"/>
    <w:pPr>
      <w:spacing w:after="0" w:line="240" w:lineRule="auto"/>
    </w:pPr>
    <w:rPr>
      <w:rFonts w:ascii="Tahoma" w:hAnsi="Tahoma" w:cs="Tahoma"/>
      <w:sz w:val="16"/>
      <w:szCs w:val="16"/>
    </w:rPr>
  </w:style>
  <w:style w:type="character" w:customStyle="1" w:styleId="Char2">
    <w:name w:val="نص في بالون Char"/>
    <w:basedOn w:val="a0"/>
    <w:link w:val="af1"/>
    <w:uiPriority w:val="99"/>
    <w:semiHidden/>
    <w:rsid w:val="00521443"/>
    <w:rPr>
      <w:rFonts w:ascii="Tahoma" w:hAnsi="Tahoma" w:cs="Tahoma"/>
      <w:sz w:val="16"/>
      <w:szCs w:val="16"/>
    </w:rPr>
  </w:style>
  <w:style w:type="character" w:customStyle="1" w:styleId="oypena">
    <w:name w:val="oypena"/>
    <w:basedOn w:val="a0"/>
    <w:rsid w:val="00415308"/>
  </w:style>
  <w:style w:type="paragraph" w:styleId="af2">
    <w:name w:val="List Paragraph"/>
    <w:basedOn w:val="a"/>
    <w:uiPriority w:val="34"/>
    <w:qFormat/>
    <w:rsid w:val="00CD0EAE"/>
    <w:pPr>
      <w:ind w:left="720"/>
      <w:contextualSpacing/>
    </w:pPr>
  </w:style>
  <w:style w:type="table" w:customStyle="1" w:styleId="61">
    <w:name w:val="جدول شبكة 6 ملون1"/>
    <w:basedOn w:val="a1"/>
    <w:next w:val="a1"/>
    <w:uiPriority w:val="51"/>
    <w:rsid w:val="00CF00EF"/>
    <w:pPr>
      <w:spacing w:after="0" w:line="240" w:lineRule="auto"/>
    </w:pPr>
    <w:rPr>
      <w:rFonts w:eastAsia="SimSun" w:cs="Arial"/>
      <w:color w:val="000000"/>
      <w:lang w:eastAsia="zh-C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af3">
    <w:name w:val="Normal (Web)"/>
    <w:basedOn w:val="a"/>
    <w:uiPriority w:val="99"/>
    <w:unhideWhenUsed/>
    <w:qFormat/>
    <w:rsid w:val="00012BA0"/>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Emphasis"/>
    <w:basedOn w:val="a0"/>
    <w:uiPriority w:val="20"/>
    <w:qFormat/>
    <w:rsid w:val="00012BA0"/>
    <w:rPr>
      <w:i/>
      <w:iCs/>
    </w:rPr>
  </w:style>
  <w:style w:type="character" w:customStyle="1" w:styleId="UnresolvedMention">
    <w:name w:val="Unresolved Mention"/>
    <w:basedOn w:val="a0"/>
    <w:uiPriority w:val="99"/>
    <w:semiHidden/>
    <w:unhideWhenUsed/>
    <w:rsid w:val="004B64FE"/>
    <w:rPr>
      <w:color w:val="605E5C"/>
      <w:shd w:val="clear" w:color="auto" w:fill="E1DFDD"/>
    </w:rPr>
  </w:style>
  <w:style w:type="table" w:customStyle="1" w:styleId="PlainTable2">
    <w:name w:val="Plain Table 2"/>
    <w:basedOn w:val="a1"/>
    <w:uiPriority w:val="42"/>
    <w:rsid w:val="008B3FAD"/>
    <w:pPr>
      <w:spacing w:after="0" w:line="240" w:lineRule="auto"/>
    </w:pPr>
    <w:rPr>
      <w:rFonts w:asciiTheme="minorHAnsi" w:eastAsiaTheme="minorHAnsi" w:hAnsiTheme="minorHAnsi" w:cstheme="minorBidi"/>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11">
    <w:name w:val="شبكة جدول1"/>
    <w:basedOn w:val="a1"/>
    <w:next w:val="ad"/>
    <w:uiPriority w:val="59"/>
    <w:rsid w:val="00635EC7"/>
    <w:pPr>
      <w:spacing w:after="0" w:line="240" w:lineRule="auto"/>
    </w:pPr>
    <w:rPr>
      <w:rFonts w:cs="Arial"/>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شبكة جدول2"/>
    <w:basedOn w:val="a1"/>
    <w:next w:val="ad"/>
    <w:uiPriority w:val="59"/>
    <w:rsid w:val="00F22E5E"/>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a1"/>
    <w:next w:val="ad"/>
    <w:uiPriority w:val="59"/>
    <w:rsid w:val="00F22E5E"/>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a1"/>
    <w:next w:val="ad"/>
    <w:uiPriority w:val="59"/>
    <w:rsid w:val="00F22E5E"/>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شبكة جدول3"/>
    <w:basedOn w:val="a1"/>
    <w:next w:val="ad"/>
    <w:uiPriority w:val="39"/>
    <w:rsid w:val="00677D54"/>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شبكة جدول4"/>
    <w:basedOn w:val="a1"/>
    <w:next w:val="ad"/>
    <w:uiPriority w:val="39"/>
    <w:rsid w:val="00B92DEB"/>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شبكة جدول5"/>
    <w:basedOn w:val="a1"/>
    <w:next w:val="ad"/>
    <w:uiPriority w:val="39"/>
    <w:rsid w:val="00B92DEB"/>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
    <w:name w:val="Plain Table 1"/>
    <w:basedOn w:val="a1"/>
    <w:uiPriority w:val="41"/>
    <w:rsid w:val="00FF370D"/>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3Char">
    <w:name w:val="عنوان 3 Char"/>
    <w:basedOn w:val="a0"/>
    <w:link w:val="3"/>
    <w:rsid w:val="000312DC"/>
    <w:rPr>
      <w:rFonts w:ascii="Cambria" w:eastAsia="Cambria" w:hAnsi="Cambria" w:cs="Cambria"/>
      <w:color w:val="243F61"/>
      <w:sz w:val="24"/>
      <w:szCs w:val="24"/>
    </w:rPr>
  </w:style>
  <w:style w:type="character" w:styleId="af5">
    <w:name w:val="Placeholder Text"/>
    <w:basedOn w:val="a0"/>
    <w:uiPriority w:val="99"/>
    <w:semiHidden/>
    <w:rsid w:val="001833D9"/>
    <w:rPr>
      <w:color w:val="808080"/>
    </w:rPr>
  </w:style>
  <w:style w:type="table" w:customStyle="1" w:styleId="GridTable6Colorful">
    <w:name w:val="Grid Table 6 Colorful"/>
    <w:basedOn w:val="a1"/>
    <w:uiPriority w:val="51"/>
    <w:rsid w:val="00016EF6"/>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0">
    <w:name w:val="Table Grid_0"/>
    <w:basedOn w:val="a1"/>
    <w:uiPriority w:val="59"/>
    <w:rsid w:val="00A04D27"/>
    <w:pPr>
      <w:spacing w:after="0" w:line="240" w:lineRule="auto"/>
    </w:pPr>
    <w:rPr>
      <w:rFonts w:ascii="Cambria Math" w:hAnsi="Cambria Math" w:cs="Simplified Arabic"/>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1">
    <w:name w:val="Table Grid_01"/>
    <w:basedOn w:val="a1"/>
    <w:uiPriority w:val="59"/>
    <w:rsid w:val="007B0170"/>
    <w:pPr>
      <w:spacing w:after="0" w:line="240" w:lineRule="auto"/>
    </w:pPr>
    <w:rPr>
      <w:rFonts w:ascii="Cambria Math" w:hAnsi="Cambria Math" w:cs="Simplified Arabic"/>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2">
    <w:name w:val="Table Grid_02"/>
    <w:basedOn w:val="a1"/>
    <w:uiPriority w:val="59"/>
    <w:rsid w:val="00EE05FC"/>
    <w:pPr>
      <w:spacing w:after="0" w:line="240" w:lineRule="auto"/>
    </w:pPr>
    <w:rPr>
      <w:rFonts w:ascii="Cambria Math" w:hAnsi="Cambria Math" w:cs="Simplified Arabic"/>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a1"/>
    <w:next w:val="ad"/>
    <w:uiPriority w:val="59"/>
    <w:rsid w:val="00E95720"/>
    <w:pPr>
      <w:spacing w:after="0" w:line="240" w:lineRule="auto"/>
    </w:pPr>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F1EB5"/>
  </w:style>
  <w:style w:type="paragraph" w:styleId="1">
    <w:name w:val="heading 1"/>
    <w:basedOn w:val="a"/>
    <w:next w:val="a"/>
    <w:pPr>
      <w:keepNext/>
      <w:keepLines/>
      <w:spacing w:before="240" w:after="0"/>
      <w:outlineLvl w:val="0"/>
    </w:pPr>
    <w:rPr>
      <w:rFonts w:ascii="Cambria" w:eastAsia="Cambria" w:hAnsi="Cambria" w:cs="Cambria"/>
      <w:color w:val="366091"/>
      <w:sz w:val="32"/>
      <w:szCs w:val="32"/>
    </w:rPr>
  </w:style>
  <w:style w:type="paragraph" w:styleId="2">
    <w:name w:val="heading 2"/>
    <w:basedOn w:val="a"/>
    <w:next w:val="a"/>
    <w:pPr>
      <w:keepNext/>
      <w:keepLines/>
      <w:spacing w:before="40" w:after="0"/>
      <w:outlineLvl w:val="1"/>
    </w:pPr>
    <w:rPr>
      <w:rFonts w:ascii="Cambria" w:eastAsia="Cambria" w:hAnsi="Cambria" w:cs="Cambria"/>
      <w:color w:val="366091"/>
      <w:sz w:val="26"/>
      <w:szCs w:val="26"/>
    </w:rPr>
  </w:style>
  <w:style w:type="paragraph" w:styleId="3">
    <w:name w:val="heading 3"/>
    <w:basedOn w:val="a"/>
    <w:next w:val="a"/>
    <w:link w:val="3Char"/>
    <w:pPr>
      <w:keepNext/>
      <w:keepLines/>
      <w:spacing w:before="40" w:after="0"/>
      <w:outlineLvl w:val="2"/>
    </w:pPr>
    <w:rPr>
      <w:rFonts w:ascii="Cambria" w:eastAsia="Cambria" w:hAnsi="Cambria" w:cs="Cambria"/>
      <w:color w:val="243F61"/>
      <w:sz w:val="24"/>
      <w:szCs w:val="24"/>
    </w:rPr>
  </w:style>
  <w:style w:type="paragraph" w:styleId="4">
    <w:name w:val="heading 4"/>
    <w:basedOn w:val="a"/>
    <w:next w:val="a"/>
    <w:pPr>
      <w:keepNext/>
      <w:keepLines/>
      <w:spacing w:before="40" w:after="0"/>
      <w:outlineLvl w:val="3"/>
    </w:pPr>
    <w:rPr>
      <w:rFonts w:ascii="Cambria" w:eastAsia="Cambria" w:hAnsi="Cambria" w:cs="Cambria"/>
      <w:i/>
      <w:color w:val="366091"/>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pPr>
      <w:spacing w:after="0" w:line="240" w:lineRule="auto"/>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6">
    <w:basedOn w:val="a1"/>
    <w:pPr>
      <w:spacing w:after="0" w:line="240" w:lineRule="auto"/>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7">
    <w:basedOn w:val="a1"/>
    <w:pPr>
      <w:spacing w:after="0" w:line="240" w:lineRule="auto"/>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8">
    <w:basedOn w:val="a1"/>
    <w:pPr>
      <w:spacing w:after="0" w:line="240" w:lineRule="auto"/>
    </w:pPr>
    <w:rPr>
      <w:sz w:val="20"/>
      <w:szCs w:val="20"/>
    </w:rPr>
    <w:tblPr>
      <w:tblStyleRowBandSize w:val="1"/>
      <w:tblStyleColBandSize w:val="1"/>
      <w:tblInd w:w="0" w:type="dxa"/>
      <w:tblCellMar>
        <w:top w:w="0" w:type="dxa"/>
        <w:left w:w="115" w:type="dxa"/>
        <w:bottom w:w="0" w:type="dxa"/>
        <w:right w:w="115" w:type="dxa"/>
      </w:tblCellMar>
    </w:tblPr>
  </w:style>
  <w:style w:type="paragraph" w:styleId="a9">
    <w:name w:val="header"/>
    <w:basedOn w:val="a"/>
    <w:link w:val="Char"/>
    <w:uiPriority w:val="99"/>
    <w:unhideWhenUsed/>
    <w:rsid w:val="00A741DA"/>
    <w:pPr>
      <w:tabs>
        <w:tab w:val="center" w:pos="4513"/>
        <w:tab w:val="right" w:pos="9026"/>
      </w:tabs>
      <w:spacing w:after="0" w:line="240" w:lineRule="auto"/>
    </w:pPr>
  </w:style>
  <w:style w:type="character" w:customStyle="1" w:styleId="Char">
    <w:name w:val="رأس الصفحة Char"/>
    <w:basedOn w:val="a0"/>
    <w:link w:val="a9"/>
    <w:uiPriority w:val="99"/>
    <w:rsid w:val="00A741DA"/>
  </w:style>
  <w:style w:type="paragraph" w:styleId="aa">
    <w:name w:val="footer"/>
    <w:basedOn w:val="a"/>
    <w:link w:val="Char0"/>
    <w:uiPriority w:val="99"/>
    <w:unhideWhenUsed/>
    <w:rsid w:val="00A741DA"/>
    <w:pPr>
      <w:tabs>
        <w:tab w:val="center" w:pos="4513"/>
        <w:tab w:val="right" w:pos="9026"/>
      </w:tabs>
      <w:spacing w:after="0" w:line="240" w:lineRule="auto"/>
    </w:pPr>
  </w:style>
  <w:style w:type="character" w:customStyle="1" w:styleId="Char0">
    <w:name w:val="تذييل الصفحة Char"/>
    <w:basedOn w:val="a0"/>
    <w:link w:val="aa"/>
    <w:uiPriority w:val="99"/>
    <w:rsid w:val="00A741DA"/>
  </w:style>
  <w:style w:type="paragraph" w:customStyle="1" w:styleId="Default">
    <w:name w:val="Default"/>
    <w:rsid w:val="00A741DA"/>
    <w:pPr>
      <w:spacing w:after="0" w:line="240" w:lineRule="auto"/>
    </w:pPr>
    <w:rPr>
      <w:rFonts w:ascii="Helvetica Neue" w:eastAsia="Arial Unicode MS" w:hAnsi="Helvetica Neue" w:cs="Arial Unicode MS"/>
      <w:color w:val="000000"/>
      <w:u w:color="000000"/>
    </w:rPr>
  </w:style>
  <w:style w:type="paragraph" w:styleId="ab">
    <w:name w:val="Body Text"/>
    <w:basedOn w:val="a"/>
    <w:link w:val="Char1"/>
    <w:uiPriority w:val="1"/>
    <w:qFormat/>
    <w:rsid w:val="00A741DA"/>
    <w:pPr>
      <w:widowControl w:val="0"/>
      <w:autoSpaceDE w:val="0"/>
      <w:autoSpaceDN w:val="0"/>
      <w:spacing w:after="0" w:line="240" w:lineRule="auto"/>
      <w:ind w:left="100"/>
    </w:pPr>
    <w:rPr>
      <w:rFonts w:ascii="Times New Roman" w:eastAsia="Times New Roman" w:hAnsi="Times New Roman" w:cs="Times New Roman"/>
      <w:sz w:val="24"/>
      <w:szCs w:val="24"/>
    </w:rPr>
  </w:style>
  <w:style w:type="character" w:customStyle="1" w:styleId="Char1">
    <w:name w:val="نص أساسي Char"/>
    <w:basedOn w:val="a0"/>
    <w:link w:val="ab"/>
    <w:uiPriority w:val="1"/>
    <w:rsid w:val="00A741DA"/>
    <w:rPr>
      <w:rFonts w:ascii="Times New Roman" w:eastAsia="Times New Roman" w:hAnsi="Times New Roman" w:cs="Times New Roman"/>
      <w:sz w:val="24"/>
      <w:szCs w:val="24"/>
    </w:rPr>
  </w:style>
  <w:style w:type="paragraph" w:customStyle="1" w:styleId="EndNoteBibliography">
    <w:name w:val="EndNote Bibliography"/>
    <w:basedOn w:val="a"/>
    <w:link w:val="EndNoteBibliographyChar"/>
    <w:rsid w:val="00A741DA"/>
    <w:pPr>
      <w:spacing w:line="240" w:lineRule="auto"/>
      <w:jc w:val="both"/>
    </w:pPr>
    <w:rPr>
      <w:rFonts w:eastAsiaTheme="minorEastAsia" w:cstheme="minorBidi"/>
      <w:noProof/>
      <w:lang w:eastAsia="zh-CN"/>
    </w:rPr>
  </w:style>
  <w:style w:type="character" w:customStyle="1" w:styleId="EndNoteBibliographyChar">
    <w:name w:val="EndNote Bibliography Char"/>
    <w:basedOn w:val="a0"/>
    <w:link w:val="EndNoteBibliography"/>
    <w:rsid w:val="00A741DA"/>
    <w:rPr>
      <w:rFonts w:eastAsiaTheme="minorEastAsia" w:cstheme="minorBidi"/>
      <w:noProof/>
      <w:lang w:eastAsia="zh-CN"/>
    </w:rPr>
  </w:style>
  <w:style w:type="paragraph" w:styleId="ac">
    <w:name w:val="No Spacing"/>
    <w:uiPriority w:val="1"/>
    <w:qFormat/>
    <w:rsid w:val="00A741DA"/>
    <w:pPr>
      <w:spacing w:after="0" w:line="240" w:lineRule="auto"/>
    </w:pPr>
    <w:rPr>
      <w:rFonts w:asciiTheme="minorHAnsi" w:eastAsiaTheme="minorEastAsia" w:hAnsiTheme="minorHAnsi" w:cstheme="minorBidi"/>
      <w:lang w:eastAsia="zh-CN"/>
    </w:rPr>
  </w:style>
  <w:style w:type="table" w:customStyle="1" w:styleId="TableGrid1">
    <w:name w:val="Table Grid1"/>
    <w:basedOn w:val="a1"/>
    <w:next w:val="ad"/>
    <w:uiPriority w:val="59"/>
    <w:rsid w:val="00A741DA"/>
    <w:pPr>
      <w:spacing w:after="0" w:line="260" w:lineRule="atLeast"/>
      <w:jc w:val="both"/>
    </w:pPr>
    <w:rPr>
      <w:rFonts w:ascii="Palatino Linotype" w:eastAsia="SimSun" w:hAnsi="Palatino Linotype" w:cs="Times New Roman"/>
      <w:color w:val="000000"/>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Grid"/>
    <w:basedOn w:val="a1"/>
    <w:uiPriority w:val="39"/>
    <w:rsid w:val="00A741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1"/>
    <w:next w:val="ad"/>
    <w:uiPriority w:val="39"/>
    <w:rsid w:val="00653D00"/>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a1"/>
    <w:next w:val="ae"/>
    <w:uiPriority w:val="60"/>
    <w:rsid w:val="00653D00"/>
    <w:pPr>
      <w:spacing w:after="0" w:line="240" w:lineRule="auto"/>
      <w:ind w:firstLine="720"/>
      <w:jc w:val="both"/>
    </w:pPr>
    <w:rPr>
      <w:rFonts w:eastAsia="Times New Roman" w:cs="Times New Roman"/>
      <w:bCs/>
      <w:color w:val="000000"/>
      <w:sz w:val="20"/>
      <w:szCs w:val="20"/>
      <w:lang w:val="en-MY"/>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
    <w:name w:val="Table Grid3"/>
    <w:basedOn w:val="a1"/>
    <w:next w:val="ad"/>
    <w:uiPriority w:val="39"/>
    <w:rsid w:val="00653D00"/>
    <w:pPr>
      <w:spacing w:after="0" w:line="240" w:lineRule="auto"/>
    </w:pPr>
    <w:rPr>
      <w:rFonts w:eastAsia="DengXian" w:cs="Times New Rom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2-Accent31">
    <w:name w:val="Medium Shading 2 - Accent 31"/>
    <w:basedOn w:val="a1"/>
    <w:next w:val="2-3"/>
    <w:uiPriority w:val="64"/>
    <w:rsid w:val="00653D00"/>
    <w:pPr>
      <w:spacing w:after="0" w:line="240" w:lineRule="auto"/>
    </w:pPr>
    <w:rPr>
      <w:rFonts w:ascii="Times New Roman" w:eastAsia="SimSun" w:hAnsi="Times New Roman" w:cs="Times New Roman"/>
      <w:color w:val="000000"/>
      <w:sz w:val="24"/>
      <w:szCs w:val="24"/>
      <w:lang w:val="en-MY" w:eastAsia="zh-C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ae">
    <w:name w:val="Light Shading"/>
    <w:basedOn w:val="a1"/>
    <w:uiPriority w:val="60"/>
    <w:semiHidden/>
    <w:unhideWhenUsed/>
    <w:rsid w:val="00653D0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2-3">
    <w:name w:val="Medium Shading 2 Accent 3"/>
    <w:basedOn w:val="a1"/>
    <w:uiPriority w:val="64"/>
    <w:semiHidden/>
    <w:unhideWhenUsed/>
    <w:rsid w:val="00653D0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a0"/>
    <w:uiPriority w:val="99"/>
    <w:unhideWhenUsed/>
    <w:rsid w:val="00C22011"/>
    <w:rPr>
      <w:color w:val="0000FF" w:themeColor="hyperlink"/>
      <w:u w:val="single"/>
    </w:rPr>
  </w:style>
  <w:style w:type="character" w:customStyle="1" w:styleId="10">
    <w:name w:val="إشارة لم يتم حلها1"/>
    <w:basedOn w:val="a0"/>
    <w:uiPriority w:val="99"/>
    <w:semiHidden/>
    <w:unhideWhenUsed/>
    <w:rsid w:val="00C22011"/>
    <w:rPr>
      <w:color w:val="605E5C"/>
      <w:shd w:val="clear" w:color="auto" w:fill="E1DFDD"/>
    </w:rPr>
  </w:style>
  <w:style w:type="table" w:customStyle="1" w:styleId="TableGrid4">
    <w:name w:val="Table Grid4"/>
    <w:basedOn w:val="a1"/>
    <w:next w:val="ad"/>
    <w:uiPriority w:val="39"/>
    <w:rsid w:val="00FD2C96"/>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a1"/>
    <w:next w:val="ad"/>
    <w:uiPriority w:val="39"/>
    <w:rsid w:val="000B4100"/>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FollowedHyperlink"/>
    <w:basedOn w:val="a0"/>
    <w:uiPriority w:val="99"/>
    <w:semiHidden/>
    <w:unhideWhenUsed/>
    <w:rsid w:val="00F7622D"/>
    <w:rPr>
      <w:color w:val="800080" w:themeColor="followedHyperlink"/>
      <w:u w:val="single"/>
    </w:rPr>
  </w:style>
  <w:style w:type="character" w:styleId="af0">
    <w:name w:val="page number"/>
    <w:basedOn w:val="a0"/>
    <w:uiPriority w:val="99"/>
    <w:semiHidden/>
    <w:unhideWhenUsed/>
    <w:rsid w:val="002D355C"/>
  </w:style>
  <w:style w:type="paragraph" w:styleId="af1">
    <w:name w:val="Balloon Text"/>
    <w:basedOn w:val="a"/>
    <w:link w:val="Char2"/>
    <w:uiPriority w:val="99"/>
    <w:semiHidden/>
    <w:unhideWhenUsed/>
    <w:rsid w:val="00521443"/>
    <w:pPr>
      <w:spacing w:after="0" w:line="240" w:lineRule="auto"/>
    </w:pPr>
    <w:rPr>
      <w:rFonts w:ascii="Tahoma" w:hAnsi="Tahoma" w:cs="Tahoma"/>
      <w:sz w:val="16"/>
      <w:szCs w:val="16"/>
    </w:rPr>
  </w:style>
  <w:style w:type="character" w:customStyle="1" w:styleId="Char2">
    <w:name w:val="نص في بالون Char"/>
    <w:basedOn w:val="a0"/>
    <w:link w:val="af1"/>
    <w:uiPriority w:val="99"/>
    <w:semiHidden/>
    <w:rsid w:val="00521443"/>
    <w:rPr>
      <w:rFonts w:ascii="Tahoma" w:hAnsi="Tahoma" w:cs="Tahoma"/>
      <w:sz w:val="16"/>
      <w:szCs w:val="16"/>
    </w:rPr>
  </w:style>
  <w:style w:type="character" w:customStyle="1" w:styleId="oypena">
    <w:name w:val="oypena"/>
    <w:basedOn w:val="a0"/>
    <w:rsid w:val="00415308"/>
  </w:style>
  <w:style w:type="paragraph" w:styleId="af2">
    <w:name w:val="List Paragraph"/>
    <w:basedOn w:val="a"/>
    <w:uiPriority w:val="34"/>
    <w:qFormat/>
    <w:rsid w:val="00CD0EAE"/>
    <w:pPr>
      <w:ind w:left="720"/>
      <w:contextualSpacing/>
    </w:pPr>
  </w:style>
  <w:style w:type="table" w:customStyle="1" w:styleId="61">
    <w:name w:val="جدول شبكة 6 ملون1"/>
    <w:basedOn w:val="a1"/>
    <w:next w:val="a1"/>
    <w:uiPriority w:val="51"/>
    <w:rsid w:val="00CF00EF"/>
    <w:pPr>
      <w:spacing w:after="0" w:line="240" w:lineRule="auto"/>
    </w:pPr>
    <w:rPr>
      <w:rFonts w:eastAsia="SimSun" w:cs="Arial"/>
      <w:color w:val="000000"/>
      <w:lang w:eastAsia="zh-C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af3">
    <w:name w:val="Normal (Web)"/>
    <w:basedOn w:val="a"/>
    <w:uiPriority w:val="99"/>
    <w:unhideWhenUsed/>
    <w:qFormat/>
    <w:rsid w:val="00012BA0"/>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Emphasis"/>
    <w:basedOn w:val="a0"/>
    <w:uiPriority w:val="20"/>
    <w:qFormat/>
    <w:rsid w:val="00012BA0"/>
    <w:rPr>
      <w:i/>
      <w:iCs/>
    </w:rPr>
  </w:style>
  <w:style w:type="character" w:customStyle="1" w:styleId="UnresolvedMention">
    <w:name w:val="Unresolved Mention"/>
    <w:basedOn w:val="a0"/>
    <w:uiPriority w:val="99"/>
    <w:semiHidden/>
    <w:unhideWhenUsed/>
    <w:rsid w:val="004B64FE"/>
    <w:rPr>
      <w:color w:val="605E5C"/>
      <w:shd w:val="clear" w:color="auto" w:fill="E1DFDD"/>
    </w:rPr>
  </w:style>
  <w:style w:type="table" w:customStyle="1" w:styleId="PlainTable2">
    <w:name w:val="Plain Table 2"/>
    <w:basedOn w:val="a1"/>
    <w:uiPriority w:val="42"/>
    <w:rsid w:val="008B3FAD"/>
    <w:pPr>
      <w:spacing w:after="0" w:line="240" w:lineRule="auto"/>
    </w:pPr>
    <w:rPr>
      <w:rFonts w:asciiTheme="minorHAnsi" w:eastAsiaTheme="minorHAnsi" w:hAnsiTheme="minorHAnsi" w:cstheme="minorBidi"/>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11">
    <w:name w:val="شبكة جدول1"/>
    <w:basedOn w:val="a1"/>
    <w:next w:val="ad"/>
    <w:uiPriority w:val="59"/>
    <w:rsid w:val="00635EC7"/>
    <w:pPr>
      <w:spacing w:after="0" w:line="240" w:lineRule="auto"/>
    </w:pPr>
    <w:rPr>
      <w:rFonts w:cs="Arial"/>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شبكة جدول2"/>
    <w:basedOn w:val="a1"/>
    <w:next w:val="ad"/>
    <w:uiPriority w:val="59"/>
    <w:rsid w:val="00F22E5E"/>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a1"/>
    <w:next w:val="ad"/>
    <w:uiPriority w:val="59"/>
    <w:rsid w:val="00F22E5E"/>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a1"/>
    <w:next w:val="ad"/>
    <w:uiPriority w:val="59"/>
    <w:rsid w:val="00F22E5E"/>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شبكة جدول3"/>
    <w:basedOn w:val="a1"/>
    <w:next w:val="ad"/>
    <w:uiPriority w:val="39"/>
    <w:rsid w:val="00677D54"/>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شبكة جدول4"/>
    <w:basedOn w:val="a1"/>
    <w:next w:val="ad"/>
    <w:uiPriority w:val="39"/>
    <w:rsid w:val="00B92DEB"/>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شبكة جدول5"/>
    <w:basedOn w:val="a1"/>
    <w:next w:val="ad"/>
    <w:uiPriority w:val="39"/>
    <w:rsid w:val="00B92DEB"/>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
    <w:name w:val="Plain Table 1"/>
    <w:basedOn w:val="a1"/>
    <w:uiPriority w:val="41"/>
    <w:rsid w:val="00FF370D"/>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3Char">
    <w:name w:val="عنوان 3 Char"/>
    <w:basedOn w:val="a0"/>
    <w:link w:val="3"/>
    <w:rsid w:val="000312DC"/>
    <w:rPr>
      <w:rFonts w:ascii="Cambria" w:eastAsia="Cambria" w:hAnsi="Cambria" w:cs="Cambria"/>
      <w:color w:val="243F61"/>
      <w:sz w:val="24"/>
      <w:szCs w:val="24"/>
    </w:rPr>
  </w:style>
  <w:style w:type="character" w:styleId="af5">
    <w:name w:val="Placeholder Text"/>
    <w:basedOn w:val="a0"/>
    <w:uiPriority w:val="99"/>
    <w:semiHidden/>
    <w:rsid w:val="001833D9"/>
    <w:rPr>
      <w:color w:val="808080"/>
    </w:rPr>
  </w:style>
  <w:style w:type="table" w:customStyle="1" w:styleId="GridTable6Colorful">
    <w:name w:val="Grid Table 6 Colorful"/>
    <w:basedOn w:val="a1"/>
    <w:uiPriority w:val="51"/>
    <w:rsid w:val="00016EF6"/>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0">
    <w:name w:val="Table Grid_0"/>
    <w:basedOn w:val="a1"/>
    <w:uiPriority w:val="59"/>
    <w:rsid w:val="00A04D27"/>
    <w:pPr>
      <w:spacing w:after="0" w:line="240" w:lineRule="auto"/>
    </w:pPr>
    <w:rPr>
      <w:rFonts w:ascii="Cambria Math" w:hAnsi="Cambria Math" w:cs="Simplified Arabic"/>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1">
    <w:name w:val="Table Grid_01"/>
    <w:basedOn w:val="a1"/>
    <w:uiPriority w:val="59"/>
    <w:rsid w:val="007B0170"/>
    <w:pPr>
      <w:spacing w:after="0" w:line="240" w:lineRule="auto"/>
    </w:pPr>
    <w:rPr>
      <w:rFonts w:ascii="Cambria Math" w:hAnsi="Cambria Math" w:cs="Simplified Arabic"/>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2">
    <w:name w:val="Table Grid_02"/>
    <w:basedOn w:val="a1"/>
    <w:uiPriority w:val="59"/>
    <w:rsid w:val="00EE05FC"/>
    <w:pPr>
      <w:spacing w:after="0" w:line="240" w:lineRule="auto"/>
    </w:pPr>
    <w:rPr>
      <w:rFonts w:ascii="Cambria Math" w:hAnsi="Cambria Math" w:cs="Simplified Arabic"/>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a1"/>
    <w:next w:val="ad"/>
    <w:uiPriority w:val="59"/>
    <w:rsid w:val="00E95720"/>
    <w:pPr>
      <w:spacing w:after="0" w:line="240" w:lineRule="auto"/>
    </w:pPr>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018153">
      <w:bodyDiv w:val="1"/>
      <w:marLeft w:val="0"/>
      <w:marRight w:val="0"/>
      <w:marTop w:val="0"/>
      <w:marBottom w:val="0"/>
      <w:divBdr>
        <w:top w:val="none" w:sz="0" w:space="0" w:color="auto"/>
        <w:left w:val="none" w:sz="0" w:space="0" w:color="auto"/>
        <w:bottom w:val="none" w:sz="0" w:space="0" w:color="auto"/>
        <w:right w:val="none" w:sz="0" w:space="0" w:color="auto"/>
      </w:divBdr>
    </w:div>
    <w:div w:id="777143665">
      <w:bodyDiv w:val="1"/>
      <w:marLeft w:val="0"/>
      <w:marRight w:val="0"/>
      <w:marTop w:val="0"/>
      <w:marBottom w:val="0"/>
      <w:divBdr>
        <w:top w:val="none" w:sz="0" w:space="0" w:color="auto"/>
        <w:left w:val="none" w:sz="0" w:space="0" w:color="auto"/>
        <w:bottom w:val="none" w:sz="0" w:space="0" w:color="auto"/>
        <w:right w:val="none" w:sz="0" w:space="0" w:color="auto"/>
      </w:divBdr>
    </w:div>
    <w:div w:id="1635863319">
      <w:bodyDiv w:val="1"/>
      <w:marLeft w:val="0"/>
      <w:marRight w:val="0"/>
      <w:marTop w:val="0"/>
      <w:marBottom w:val="0"/>
      <w:divBdr>
        <w:top w:val="none" w:sz="0" w:space="0" w:color="auto"/>
        <w:left w:val="none" w:sz="0" w:space="0" w:color="auto"/>
        <w:bottom w:val="none" w:sz="0" w:space="0" w:color="auto"/>
        <w:right w:val="none" w:sz="0" w:space="0" w:color="auto"/>
      </w:divBdr>
      <w:divsChild>
        <w:div w:id="7724350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0459657">
      <w:bodyDiv w:val="1"/>
      <w:marLeft w:val="0"/>
      <w:marRight w:val="0"/>
      <w:marTop w:val="0"/>
      <w:marBottom w:val="0"/>
      <w:divBdr>
        <w:top w:val="none" w:sz="0" w:space="0" w:color="auto"/>
        <w:left w:val="none" w:sz="0" w:space="0" w:color="auto"/>
        <w:bottom w:val="none" w:sz="0" w:space="0" w:color="auto"/>
        <w:right w:val="none" w:sz="0" w:space="0" w:color="auto"/>
      </w:divBdr>
    </w:div>
    <w:div w:id="1673144447">
      <w:bodyDiv w:val="1"/>
      <w:marLeft w:val="0"/>
      <w:marRight w:val="0"/>
      <w:marTop w:val="0"/>
      <w:marBottom w:val="0"/>
      <w:divBdr>
        <w:top w:val="none" w:sz="0" w:space="0" w:color="auto"/>
        <w:left w:val="none" w:sz="0" w:space="0" w:color="auto"/>
        <w:bottom w:val="none" w:sz="0" w:space="0" w:color="auto"/>
        <w:right w:val="none" w:sz="0" w:space="0" w:color="auto"/>
      </w:divBdr>
      <w:divsChild>
        <w:div w:id="2945997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4058786">
      <w:bodyDiv w:val="1"/>
      <w:marLeft w:val="0"/>
      <w:marRight w:val="0"/>
      <w:marTop w:val="0"/>
      <w:marBottom w:val="0"/>
      <w:divBdr>
        <w:top w:val="none" w:sz="0" w:space="0" w:color="auto"/>
        <w:left w:val="none" w:sz="0" w:space="0" w:color="auto"/>
        <w:bottom w:val="none" w:sz="0" w:space="0" w:color="auto"/>
        <w:right w:val="none" w:sz="0" w:space="0" w:color="auto"/>
      </w:divBdr>
      <w:divsChild>
        <w:div w:id="3303714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mst.edu.ly/?p=2745&amp;lang=en" TargetMode="External"/><Relationship Id="rId18" Type="http://schemas.openxmlformats.org/officeDocument/2006/relationships/hyperlink" Target="https://www.ted.com/talks/matt_walker_sleep_is_your_superpower"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ljmas.com/index.php/journal/index" TargetMode="External"/><Relationship Id="rId17" Type="http://schemas.openxmlformats.org/officeDocument/2006/relationships/hyperlink" Target="http://sll.stanford.ed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177/104973151881916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yperlink" Target="https://www.scribbr.com/apa-style/apa-seventh-edition-changes/" TargetMode="External"/><Relationship Id="rId4" Type="http://schemas.microsoft.com/office/2007/relationships/stylesWithEffects" Target="stylesWithEffects.xml"/><Relationship Id="rId9" Type="http://schemas.openxmlformats.org/officeDocument/2006/relationships/hyperlink" Target="https://search.crossref.org/search/works?q=3006-1113&amp;from_ui=yes" TargetMode="External"/><Relationship Id="rId14" Type="http://schemas.openxmlformats.org/officeDocument/2006/relationships/hyperlink" Target="mailto:edu.xx" TargetMode="External"/><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s://doi.org/10.64943/ljmas.2026.040207"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s://ljmas.com/index.php/journal/index" TargetMode="External"/><Relationship Id="rId1" Type="http://schemas.openxmlformats.org/officeDocument/2006/relationships/hyperlink" Target="https://ljmas.com/index.php/journal/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Cal09</b:Tag>
    <b:SourceType>Book</b:SourceType>
    <b:Guid>{244D9C66-0708-49A0-B78B-F5D8CCDE92EA}</b:Guid>
    <b:Author>
      <b:Author>
        <b:NameList>
          <b:Person>
            <b:Last>Callister,Jr.</b:Last>
            <b:Middle>D.</b:Middle>
            <b:First>William</b:First>
          </b:Person>
          <b:Person>
            <b:Last>Rethwisch</b:Last>
            <b:Middle>G.</b:Middle>
            <b:First>David</b:First>
          </b:Person>
        </b:NameList>
      </b:Author>
    </b:Author>
    <b:Title>Materials Science and Engineering: An Introduction</b:Title>
    <b:Year>2009</b:Year>
    <b:City>Danvers</b:City>
    <b:Publisher>John Wiley &amp; Sons, Inc.</b:Publisher>
    <b:CountryRegion>United States of America</b:CountryRegion>
    <b:Edition>8th</b:Edition>
    <b:StandardNumber>978-0-470-41997-7</b:StandardNumber>
    <b:Pages>422-427</b:Pages>
    <b:RefOrder>1</b:RefOrder>
  </b:Source>
  <b:Source>
    <b:Tag>Gup</b:Tag>
    <b:SourceType>JournalArticle</b:SourceType>
    <b:Guid>{872CE893-488D-4728-843C-4239BFC99761}</b:Guid>
    <b:Title>Interpretation of Improved Creep Properties of a 9Cr-1Mo-Nb-V (T91) Steel by Grain Boundary Engineering</b:Title>
    <b:JournalName>Materials Issues for Advanced Nuclear Systems</b:JournalName>
    <b:Pages>71-72</b:Pages>
    <b:Author>
      <b:Author>
        <b:NameList>
          <b:Person>
            <b:Last>Gupta</b:Last>
            <b:First>Gaurav</b:First>
          </b:Person>
          <b:Person>
            <b:Last>Was</b:Last>
            <b:First>Gary</b:First>
            <b:Middle>S.</b:Middle>
          </b:Person>
        </b:NameList>
      </b:Author>
    </b:Author>
    <b:Publisher>TMS Letters</b:Publisher>
    <b:Year>2005</b:Year>
    <b:RefOrder>2</b:RefOrder>
  </b:Source>
  <b:Source>
    <b:Tag>Tri15</b:Tag>
    <b:SourceType>JournalArticle</b:SourceType>
    <b:Guid>{8BBDE620-FA5C-4568-83AB-B9C270B9D261}</b:Guid>
    <b:Title>Effect of Heat Treatment on Microstructure and Hardness of Grade 91 Steel</b:Title>
    <b:JournalName>Metals</b:JournalName>
    <b:Year>2015</b:Year>
    <b:Pages>131-149</b:Pages>
    <b:Author>
      <b:Author>
        <b:NameList>
          <b:Person>
            <b:Last>Shrestha</b:Last>
            <b:First>Triratna</b:First>
          </b:Person>
          <b:Person>
            <b:Last>Alsagabi</b:Last>
            <b:First>Sultan</b:First>
            <b:Middle>F.</b:Middle>
          </b:Person>
          <b:Person>
            <b:Last>Charit</b:Last>
            <b:First>Indrajit</b:First>
          </b:Person>
          <b:Person>
            <b:Last>Potirniche</b:Last>
            <b:First>Gabriel</b:First>
            <b:Middle>P.</b:Middle>
          </b:Person>
          <b:Person>
            <b:Last>Glazoff</b:Last>
            <b:First>Michael</b:First>
            <b:Middle>V.</b:Middle>
          </b:Person>
        </b:NameList>
      </b:Author>
    </b:Author>
    <b:RefOrder>3</b:RefOrder>
  </b:Source>
</b:Sources>
</file>

<file path=customXml/itemProps1.xml><?xml version="1.0" encoding="utf-8"?>
<ds:datastoreItem xmlns:ds="http://schemas.openxmlformats.org/officeDocument/2006/customXml" ds:itemID="{EA7B20C9-F17F-40EC-BC39-7C8FA74AC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5466</TotalTime>
  <Pages>5</Pages>
  <Words>1927</Words>
  <Characters>10989</Characters>
  <Application>Microsoft Office Word</Application>
  <DocSecurity>0</DocSecurity>
  <Lines>91</Lines>
  <Paragraphs>25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Dr.e.d</cp:lastModifiedBy>
  <cp:revision>146</cp:revision>
  <cp:lastPrinted>2026-06-04T22:05:00Z</cp:lastPrinted>
  <dcterms:created xsi:type="dcterms:W3CDTF">2025-01-10T04:28:00Z</dcterms:created>
  <dcterms:modified xsi:type="dcterms:W3CDTF">2026-07-03T19:39:00Z</dcterms:modified>
</cp:coreProperties>
</file>