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DABA" w14:textId="537B98F5" w:rsidR="001C6CD7" w:rsidRPr="008613A6" w:rsidRDefault="00F0269B" w:rsidP="005C4F9A">
      <w:pPr>
        <w:spacing w:after="0" w:line="240" w:lineRule="auto"/>
        <w:ind w:right="-46"/>
        <w:contextualSpacing/>
        <w:jc w:val="both"/>
        <w:rPr>
          <w:rFonts w:asciiTheme="minorBidi" w:eastAsia="Times New Roman" w:hAnsiTheme="minorBidi" w:cstheme="minorBidi"/>
          <w:b/>
          <w:bCs/>
          <w:snapToGrid w:val="0"/>
          <w:color w:val="000000"/>
          <w:sz w:val="20"/>
          <w:szCs w:val="20"/>
          <w:lang w:eastAsia="de-DE" w:bidi="en-US"/>
        </w:rPr>
      </w:pPr>
      <w:r w:rsidRPr="00F0269B">
        <w:rPr>
          <w:rFonts w:asciiTheme="minorBidi" w:hAnsiTheme="minorBidi" w:cstheme="minorBidi"/>
          <w:noProof/>
          <w:color w:val="000000"/>
          <w:sz w:val="14"/>
          <w:szCs w:val="14"/>
          <w:highlight w:val="yellow"/>
        </w:rPr>
        <w:drawing>
          <wp:anchor distT="0" distB="0" distL="114300" distR="114300" simplePos="0" relativeHeight="251669504" behindDoc="1" locked="0" layoutInCell="1" allowOverlap="1" wp14:anchorId="3ACEEB13" wp14:editId="5E87A4FC">
            <wp:simplePos x="0" y="0"/>
            <wp:positionH relativeFrom="column">
              <wp:posOffset>5461000</wp:posOffset>
            </wp:positionH>
            <wp:positionV relativeFrom="paragraph">
              <wp:posOffset>-55880</wp:posOffset>
            </wp:positionV>
            <wp:extent cx="488950" cy="504825"/>
            <wp:effectExtent l="0" t="0" r="6350" b="9525"/>
            <wp:wrapTight wrapText="bothSides">
              <wp:wrapPolygon edited="0">
                <wp:start x="0" y="0"/>
                <wp:lineTo x="0" y="21192"/>
                <wp:lineTo x="21039" y="21192"/>
                <wp:lineTo x="21039" y="0"/>
                <wp:lineTo x="0" y="0"/>
              </wp:wrapPolygon>
            </wp:wrapTight>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950" cy="504825"/>
                    </a:xfrm>
                    <a:prstGeom prst="rect">
                      <a:avLst/>
                    </a:prstGeom>
                  </pic:spPr>
                </pic:pic>
              </a:graphicData>
            </a:graphic>
            <wp14:sizeRelH relativeFrom="page">
              <wp14:pctWidth>0</wp14:pctWidth>
            </wp14:sizeRelH>
            <wp14:sizeRelV relativeFrom="page">
              <wp14:pctHeight>0</wp14:pctHeight>
            </wp14:sizeRelV>
          </wp:anchor>
        </w:drawing>
      </w:r>
      <w:r w:rsidR="008613A6" w:rsidRPr="008613A6">
        <w:rPr>
          <w:rFonts w:asciiTheme="minorBidi" w:hAnsiTheme="minorBidi" w:cstheme="minorBidi"/>
          <w:noProof/>
          <w:color w:val="000000"/>
          <w:sz w:val="14"/>
          <w:szCs w:val="14"/>
        </w:rPr>
        <w:t xml:space="preserve"> </w:t>
      </w:r>
      <w:r w:rsidR="00506E0D" w:rsidRPr="00506E0D">
        <w:rPr>
          <w:rFonts w:asciiTheme="minorBidi" w:hAnsiTheme="minorBidi" w:cstheme="minorBidi"/>
          <w:b/>
          <w:bCs/>
          <w:noProof/>
          <w:color w:val="000000"/>
          <w:sz w:val="20"/>
          <w:szCs w:val="20"/>
        </w:rPr>
        <w:t xml:space="preserve">A </w:t>
      </w:r>
      <w:r w:rsidR="005C4F9A" w:rsidRPr="005C4F9A">
        <w:rPr>
          <w:rFonts w:asciiTheme="minorBidi" w:hAnsiTheme="minorBidi" w:cstheme="minorBidi"/>
          <w:b/>
          <w:bCs/>
          <w:noProof/>
          <w:color w:val="000000"/>
          <w:sz w:val="20"/>
          <w:szCs w:val="20"/>
        </w:rPr>
        <w:t>RESEARCH</w:t>
      </w:r>
      <w:r w:rsidR="00506E0D" w:rsidRPr="00506E0D">
        <w:rPr>
          <w:rFonts w:asciiTheme="minorBidi" w:hAnsiTheme="minorBidi" w:cstheme="minorBidi"/>
          <w:b/>
          <w:bCs/>
          <w:noProof/>
          <w:color w:val="000000"/>
          <w:sz w:val="20"/>
          <w:szCs w:val="20"/>
        </w:rPr>
        <w:t xml:space="preserve"> ARTICLE</w:t>
      </w:r>
    </w:p>
    <w:p w14:paraId="6CACE0F9" w14:textId="77777777" w:rsidR="005C4F9A" w:rsidRDefault="005C4F9A" w:rsidP="00425903">
      <w:pPr>
        <w:spacing w:before="120" w:after="120" w:line="240" w:lineRule="auto"/>
        <w:rPr>
          <w:rFonts w:asciiTheme="minorBidi" w:hAnsiTheme="minorBidi" w:cstheme="minorBidi"/>
          <w:color w:val="000000"/>
          <w:sz w:val="19"/>
          <w:szCs w:val="19"/>
          <w:lang w:val="en-GB"/>
        </w:rPr>
      </w:pPr>
      <w:bookmarkStart w:id="0" w:name="_Hlk153053066"/>
      <w:r w:rsidRPr="005C4F9A">
        <w:rPr>
          <w:rFonts w:asciiTheme="minorBidi" w:eastAsia="Times New Roman" w:hAnsiTheme="minorBidi" w:cstheme="minorBidi"/>
          <w:b/>
          <w:snapToGrid w:val="0"/>
          <w:color w:val="000000"/>
          <w:lang w:eastAsia="de-DE" w:bidi="en-US"/>
        </w:rPr>
        <w:t>Study of Liver Function Tests in Newly Diagnosed Type II Diabetic Patients and Its Relation with Smoking as a Risk Factor</w:t>
      </w:r>
    </w:p>
    <w:bookmarkEnd w:id="0"/>
    <w:p w14:paraId="2147FB19" w14:textId="7D62E6A1" w:rsidR="003C1AD9" w:rsidRPr="00C77498" w:rsidRDefault="005C4F9A" w:rsidP="003E2E36">
      <w:pPr>
        <w:spacing w:before="120" w:after="120" w:line="240" w:lineRule="auto"/>
        <w:rPr>
          <w:rFonts w:asciiTheme="minorBidi" w:hAnsiTheme="minorBidi" w:cstheme="minorBidi"/>
          <w:color w:val="000000"/>
          <w:sz w:val="19"/>
          <w:szCs w:val="19"/>
        </w:rPr>
      </w:pPr>
      <w:r w:rsidRPr="005C4F9A">
        <w:rPr>
          <w:rFonts w:asciiTheme="minorBidi" w:hAnsiTheme="minorBidi" w:cstheme="minorBidi"/>
          <w:color w:val="000000"/>
          <w:sz w:val="19"/>
          <w:szCs w:val="19"/>
          <w:lang w:val="en-GB"/>
        </w:rPr>
        <w:t xml:space="preserve">Ahmed H. </w:t>
      </w:r>
      <w:r>
        <w:rPr>
          <w:rFonts w:asciiTheme="minorBidi" w:hAnsiTheme="minorBidi" w:cstheme="minorBidi"/>
          <w:color w:val="000000"/>
          <w:sz w:val="19"/>
          <w:szCs w:val="19"/>
          <w:vertAlign w:val="superscript"/>
        </w:rPr>
        <w:t>a</w:t>
      </w:r>
      <w:r w:rsidR="00425903" w:rsidRPr="003C1AD9">
        <w:rPr>
          <w:rFonts w:asciiTheme="minorBidi" w:hAnsiTheme="minorBidi" w:cstheme="minorBidi"/>
          <w:b/>
          <w:bCs/>
          <w:i/>
          <w:iCs/>
          <w:noProof/>
          <w:sz w:val="19"/>
          <w:szCs w:val="19"/>
        </w:rPr>
        <w:t xml:space="preserve"> </w:t>
      </w:r>
      <w:r w:rsidR="00425903" w:rsidRPr="003C1AD9">
        <w:rPr>
          <w:rFonts w:asciiTheme="minorBidi" w:hAnsiTheme="minorBidi" w:cstheme="minorBidi"/>
          <w:b/>
          <w:bCs/>
          <w:i/>
          <w:iCs/>
          <w:noProof/>
          <w:sz w:val="19"/>
          <w:szCs w:val="19"/>
        </w:rPr>
        <w:drawing>
          <wp:inline distT="0" distB="0" distL="0" distR="0" wp14:anchorId="55D70A33" wp14:editId="5636ADF1">
            <wp:extent cx="139231" cy="128304"/>
            <wp:effectExtent l="0" t="0" r="0" b="0"/>
            <wp:docPr id="10"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31" cy="128304"/>
                    </a:xfrm>
                    <a:prstGeom prst="rect">
                      <a:avLst/>
                    </a:prstGeom>
                  </pic:spPr>
                </pic:pic>
              </a:graphicData>
            </a:graphic>
          </wp:inline>
        </w:drawing>
      </w:r>
      <w:r w:rsidR="00425903" w:rsidRPr="003C1AD9">
        <w:rPr>
          <w:rFonts w:asciiTheme="minorBidi" w:hAnsiTheme="minorBidi" w:cstheme="minorBidi"/>
          <w:noProof/>
          <w:color w:val="000000"/>
          <w:sz w:val="19"/>
          <w:szCs w:val="19"/>
        </w:rPr>
        <w:t xml:space="preserve"> </w:t>
      </w:r>
      <w:bookmarkStart w:id="1" w:name="_GoBack"/>
      <w:r w:rsidR="00DA24B0" w:rsidRPr="003C1AD9">
        <w:rPr>
          <w:rFonts w:asciiTheme="minorBidi" w:hAnsiTheme="minorBidi" w:cstheme="minorBidi"/>
          <w:noProof/>
          <w:color w:val="000000"/>
          <w:sz w:val="19"/>
          <w:szCs w:val="19"/>
        </w:rPr>
        <w:drawing>
          <wp:inline distT="0" distB="0" distL="0" distR="0" wp14:anchorId="754294B0" wp14:editId="0ABBCF58">
            <wp:extent cx="133985" cy="133985"/>
            <wp:effectExtent l="0" t="0" r="0" b="0"/>
            <wp:docPr id="1" name="صورة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93" name="صورة 115136399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bookmarkEnd w:id="1"/>
    </w:p>
    <w:p w14:paraId="06D441FB" w14:textId="77777777" w:rsidR="00C77498" w:rsidRDefault="00C77498" w:rsidP="00C77498">
      <w:pPr>
        <w:spacing w:after="0" w:line="240" w:lineRule="auto"/>
        <w:rPr>
          <w:rFonts w:asciiTheme="minorBidi" w:hAnsiTheme="minorBidi" w:cstheme="minorBidi"/>
          <w:bCs/>
          <w:i/>
          <w:color w:val="000000"/>
          <w:w w:val="105"/>
          <w:sz w:val="12"/>
          <w:vertAlign w:val="superscript"/>
          <w:lang w:val="en-GB"/>
        </w:rPr>
      </w:pPr>
    </w:p>
    <w:p w14:paraId="36CB5D68" w14:textId="6ADEB8C2" w:rsidR="00DA24B0" w:rsidRPr="00425903" w:rsidRDefault="008B3FAD" w:rsidP="003E2E36">
      <w:pPr>
        <w:spacing w:after="0"/>
        <w:rPr>
          <w:rFonts w:asciiTheme="minorBidi" w:hAnsiTheme="minorBidi" w:cstheme="minorBidi"/>
          <w:bCs/>
          <w:i/>
          <w:color w:val="000000"/>
          <w:w w:val="105"/>
          <w:sz w:val="12"/>
          <w:szCs w:val="12"/>
          <w:lang w:val="en-GB"/>
        </w:rPr>
      </w:pPr>
      <w:bookmarkStart w:id="2" w:name="_Hlk189258250"/>
      <w:r w:rsidRPr="000C1B33">
        <w:rPr>
          <w:rFonts w:asciiTheme="minorBidi" w:hAnsiTheme="minorBidi" w:cstheme="minorBidi"/>
          <w:bCs/>
          <w:i/>
          <w:color w:val="000000"/>
          <w:w w:val="105"/>
          <w:sz w:val="12"/>
          <w:szCs w:val="12"/>
          <w:vertAlign w:val="superscript"/>
          <w:lang w:val="en-GB"/>
        </w:rPr>
        <w:t>a</w:t>
      </w:r>
      <w:r w:rsidR="003C1AD9" w:rsidRPr="000C1B33">
        <w:rPr>
          <w:rFonts w:asciiTheme="minorBidi" w:hAnsiTheme="minorBidi" w:cstheme="minorBidi"/>
          <w:bCs/>
          <w:i/>
          <w:color w:val="000000"/>
          <w:w w:val="105"/>
          <w:sz w:val="12"/>
          <w:szCs w:val="12"/>
          <w:vertAlign w:val="superscript"/>
          <w:lang w:val="en-GB"/>
        </w:rPr>
        <w:t xml:space="preserve"> </w:t>
      </w:r>
      <w:bookmarkEnd w:id="2"/>
      <w:r w:rsidR="00173332" w:rsidRPr="00173332">
        <w:rPr>
          <w:rFonts w:asciiTheme="minorBidi" w:hAnsiTheme="minorBidi" w:cstheme="minorBidi"/>
          <w:bCs/>
          <w:i/>
          <w:color w:val="000000"/>
          <w:w w:val="105"/>
          <w:sz w:val="12"/>
          <w:szCs w:val="12"/>
          <w:lang w:val="en-GB"/>
        </w:rPr>
        <w:t xml:space="preserve">Department of pharmacology and toxicology, College of Pharmacy, University of </w:t>
      </w:r>
      <w:proofErr w:type="spellStart"/>
      <w:r w:rsidR="003E2E36">
        <w:rPr>
          <w:rFonts w:asciiTheme="minorBidi" w:hAnsiTheme="minorBidi" w:cstheme="minorBidi"/>
          <w:bCs/>
          <w:i/>
          <w:color w:val="000000"/>
          <w:w w:val="105"/>
          <w:sz w:val="12"/>
          <w:szCs w:val="12"/>
          <w:lang w:val="en-GB"/>
        </w:rPr>
        <w:t>xxxxxxxxxxxxx</w:t>
      </w:r>
      <w:proofErr w:type="spellEnd"/>
      <w:r w:rsidR="00173332">
        <w:rPr>
          <w:rFonts w:asciiTheme="minorBidi" w:hAnsiTheme="minorBidi" w:cstheme="minorBidi"/>
          <w:bCs/>
          <w:i/>
          <w:color w:val="000000"/>
          <w:w w:val="105"/>
          <w:sz w:val="12"/>
          <w:szCs w:val="12"/>
          <w:lang w:val="en-GB"/>
        </w:rPr>
        <w:t>.</w:t>
      </w:r>
      <w:r w:rsidR="00425903" w:rsidRPr="00425903">
        <w:rPr>
          <w:rFonts w:asciiTheme="minorBidi" w:hAnsiTheme="minorBidi" w:cstheme="minorBidi"/>
          <w:bCs/>
          <w:i/>
          <w:color w:val="000000"/>
          <w:w w:val="105"/>
          <w:sz w:val="12"/>
          <w:szCs w:val="12"/>
          <w:lang w:val="en-GB"/>
        </w:rPr>
        <w:t xml:space="preserve"> </w:t>
      </w:r>
    </w:p>
    <w:tbl>
      <w:tblPr>
        <w:tblW w:w="9558" w:type="dxa"/>
        <w:tblLayout w:type="fixed"/>
        <w:tblLook w:val="04A0" w:firstRow="1" w:lastRow="0" w:firstColumn="1" w:lastColumn="0" w:noHBand="0" w:noVBand="1"/>
      </w:tblPr>
      <w:tblGrid>
        <w:gridCol w:w="1818"/>
        <w:gridCol w:w="270"/>
        <w:gridCol w:w="7470"/>
      </w:tblGrid>
      <w:tr w:rsidR="00F0269B" w:rsidRPr="005174FE" w14:paraId="0CA11528" w14:textId="77777777" w:rsidTr="00F0269B">
        <w:trPr>
          <w:trHeight w:val="576"/>
        </w:trPr>
        <w:tc>
          <w:tcPr>
            <w:tcW w:w="1818" w:type="dxa"/>
            <w:tcBorders>
              <w:top w:val="single" w:sz="4" w:space="0" w:color="auto"/>
              <w:bottom w:val="single" w:sz="4" w:space="0" w:color="auto"/>
            </w:tcBorders>
            <w:vAlign w:val="center"/>
          </w:tcPr>
          <w:p w14:paraId="558245D0" w14:textId="6E7C3054" w:rsidR="005174FE" w:rsidRPr="005174FE" w:rsidRDefault="005174FE" w:rsidP="003C1AD9">
            <w:pPr>
              <w:widowControl w:val="0"/>
              <w:autoSpaceDE w:val="0"/>
              <w:autoSpaceDN w:val="0"/>
              <w:spacing w:before="240" w:after="0" w:line="240" w:lineRule="auto"/>
              <w:ind w:right="43"/>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sz w:val="14"/>
                <w:szCs w:val="14"/>
                <w:lang w:val="en-GB"/>
              </w:rPr>
              <w:t xml:space="preserve">Article </w:t>
            </w:r>
            <w:r w:rsidRPr="003C1AD9">
              <w:rPr>
                <w:rFonts w:asciiTheme="minorBidi" w:eastAsia="Georgia" w:hAnsiTheme="minorBidi" w:cstheme="minorBidi"/>
                <w:b/>
                <w:color w:val="000000"/>
                <w:w w:val="105"/>
                <w:sz w:val="14"/>
                <w:szCs w:val="14"/>
                <w:lang w:val="en-GB"/>
              </w:rPr>
              <w:t>Information</w:t>
            </w:r>
          </w:p>
        </w:tc>
        <w:tc>
          <w:tcPr>
            <w:tcW w:w="270" w:type="dxa"/>
            <w:tcBorders>
              <w:top w:val="single" w:sz="4" w:space="0" w:color="auto"/>
              <w:bottom w:val="single" w:sz="4" w:space="0" w:color="auto"/>
            </w:tcBorders>
            <w:vAlign w:val="center"/>
          </w:tcPr>
          <w:p w14:paraId="01BD14C2"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p>
        </w:tc>
        <w:tc>
          <w:tcPr>
            <w:tcW w:w="7470" w:type="dxa"/>
            <w:tcBorders>
              <w:top w:val="single" w:sz="4" w:space="0" w:color="auto"/>
              <w:bottom w:val="single" w:sz="4" w:space="0" w:color="auto"/>
            </w:tcBorders>
            <w:vAlign w:val="center"/>
          </w:tcPr>
          <w:p w14:paraId="4DD201EF"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lang w:val="en-GB"/>
              </w:rPr>
              <w:t>Abstract</w:t>
            </w:r>
          </w:p>
        </w:tc>
      </w:tr>
      <w:tr w:rsidR="00F0269B" w:rsidRPr="005174FE" w14:paraId="0E523FEE" w14:textId="77777777" w:rsidTr="00F0269B">
        <w:tc>
          <w:tcPr>
            <w:tcW w:w="1818" w:type="dxa"/>
            <w:tcBorders>
              <w:top w:val="single" w:sz="4" w:space="0" w:color="auto"/>
            </w:tcBorders>
            <w:vAlign w:val="center"/>
          </w:tcPr>
          <w:p w14:paraId="1AB55628" w14:textId="77777777" w:rsidR="005174FE" w:rsidRP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Article history:</w:t>
            </w:r>
          </w:p>
        </w:tc>
        <w:tc>
          <w:tcPr>
            <w:tcW w:w="270" w:type="dxa"/>
            <w:tcBorders>
              <w:top w:val="single" w:sz="4" w:space="0" w:color="auto"/>
            </w:tcBorders>
            <w:vAlign w:val="center"/>
          </w:tcPr>
          <w:p w14:paraId="39B6FFF8"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val="restart"/>
            <w:tcBorders>
              <w:top w:val="single" w:sz="4" w:space="0" w:color="auto"/>
              <w:bottom w:val="single" w:sz="4" w:space="0" w:color="auto"/>
            </w:tcBorders>
            <w:vAlign w:val="center"/>
          </w:tcPr>
          <w:tbl>
            <w:tblPr>
              <w:tblW w:w="7329" w:type="dxa"/>
              <w:tblBorders>
                <w:bottom w:val="single" w:sz="4" w:space="0" w:color="auto"/>
              </w:tblBorders>
              <w:shd w:val="clear" w:color="auto" w:fill="E1C9FB"/>
              <w:tblLayout w:type="fixed"/>
              <w:tblLook w:val="04A0" w:firstRow="1" w:lastRow="0" w:firstColumn="1" w:lastColumn="0" w:noHBand="0" w:noVBand="1"/>
            </w:tblPr>
            <w:tblGrid>
              <w:gridCol w:w="7329"/>
            </w:tblGrid>
            <w:tr w:rsidR="005174FE" w:rsidRPr="005174FE" w14:paraId="11BC9329" w14:textId="77777777" w:rsidTr="00E15705">
              <w:trPr>
                <w:trHeight w:val="2469"/>
              </w:trPr>
              <w:tc>
                <w:tcPr>
                  <w:tcW w:w="7329" w:type="dxa"/>
                  <w:shd w:val="clear" w:color="auto" w:fill="BAB46A"/>
                </w:tcPr>
                <w:p w14:paraId="3C8692DA" w14:textId="013C62EE" w:rsidR="005174FE" w:rsidRPr="008D4ED2" w:rsidRDefault="008D4ED2" w:rsidP="00950CEA">
                  <w:pPr>
                    <w:spacing w:after="0"/>
                    <w:ind w:right="39"/>
                    <w:jc w:val="both"/>
                    <w:rPr>
                      <w:rFonts w:asciiTheme="minorBidi" w:eastAsia="Times" w:hAnsiTheme="minorBidi" w:cstheme="minorBidi"/>
                      <w:sz w:val="14"/>
                      <w:szCs w:val="14"/>
                      <w:lang w:bidi="ar-IQ"/>
                    </w:rPr>
                  </w:pPr>
                  <w:r w:rsidRPr="008D4ED2">
                    <w:rPr>
                      <w:rFonts w:asciiTheme="minorBidi" w:eastAsia="Times" w:hAnsiTheme="minorBidi" w:cstheme="minorBidi"/>
                      <w:sz w:val="16"/>
                      <w:szCs w:val="16"/>
                      <w:lang w:bidi="ar-IQ"/>
                    </w:rPr>
                    <w:t xml:space="preserve">Diabetes mellitus (DM) stay as disease that can affect function of many organs and body’s systems. The liver is one of the organs that are adversely influenced by diabetes mellitus, so the current research aimed to study some liver enzymes which correlated to liver functions in newly diagnosed type II diabetes patients compared with healthy adults and its relation with smoking as a risk factor. In the present study the tests of liver function were represented as (Aspartate aminotransferase (AST), Alanine aminotransferase (ALT), Alkaline phosphatase (ALP) in addition to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measured in blood samples of 45 newly diagnosed type II diabetic patients (24males&amp;21females) which divided into two subgroups according to smoking habit; the first include 17 smoker diabetic patients, the second include 28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diabetic patients. The control group included 42  healthy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volunteers, to assess the association between some liver function biochemical parameters such as ALT,  AST, ALP and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in newly diagnosed type II diabetes in a Mosul population;  in addition to finding the gender &amp; smoking effects on these hepatic enzymes. According to measured  results in this current research, a  major elevation in  enzyme activity of (ALT, AST,  in addition to  ALP) was noticed  in diabetic patients in comparison with </w:t>
                  </w:r>
                  <w:r w:rsidR="00D72BE0" w:rsidRPr="008D4ED2">
                    <w:rPr>
                      <w:rFonts w:asciiTheme="minorBidi" w:eastAsia="Times" w:hAnsiTheme="minorBidi" w:cstheme="minorBidi"/>
                      <w:sz w:val="16"/>
                      <w:szCs w:val="16"/>
                      <w:lang w:bidi="ar-IQ"/>
                    </w:rPr>
                    <w:t>non-</w:t>
                  </w:r>
                  <w:r w:rsidRPr="008D4ED2">
                    <w:rPr>
                      <w:rFonts w:asciiTheme="minorBidi" w:eastAsia="Times" w:hAnsiTheme="minorBidi" w:cstheme="minorBidi"/>
                      <w:sz w:val="16"/>
                      <w:szCs w:val="16"/>
                      <w:lang w:bidi="ar-IQ"/>
                    </w:rPr>
                    <w:t xml:space="preserve">˗ diabetic control, as well as, there is a significant effect  of smoking in smokers group of patients in comparison with non- smokers diabetic group and control group. While </w:t>
                  </w:r>
                  <w:r w:rsidR="00D72BE0" w:rsidRPr="008D4ED2">
                    <w:rPr>
                      <w:rFonts w:asciiTheme="minorBidi" w:eastAsia="Times" w:hAnsiTheme="minorBidi" w:cstheme="minorBidi"/>
                      <w:sz w:val="16"/>
                      <w:szCs w:val="16"/>
                      <w:lang w:bidi="ar-IQ"/>
                    </w:rPr>
                    <w:t>non-significant</w:t>
                  </w:r>
                  <w:r w:rsidRPr="008D4ED2">
                    <w:rPr>
                      <w:rFonts w:asciiTheme="minorBidi" w:eastAsia="Times" w:hAnsiTheme="minorBidi" w:cstheme="minorBidi"/>
                      <w:sz w:val="16"/>
                      <w:szCs w:val="16"/>
                      <w:lang w:bidi="ar-IQ"/>
                    </w:rPr>
                    <w:t xml:space="preserve"> effect noticed in the sera hepatic enzymes mean (ALT&amp;AST) and (ALP) activity of male &amp; female diabetics. Lastly, the outcomes of the De </w:t>
                  </w:r>
                  <w:proofErr w:type="spellStart"/>
                  <w:r w:rsidRPr="008D4ED2">
                    <w:rPr>
                      <w:rFonts w:asciiTheme="minorBidi" w:eastAsia="Times" w:hAnsiTheme="minorBidi" w:cstheme="minorBidi"/>
                      <w:sz w:val="16"/>
                      <w:szCs w:val="16"/>
                      <w:lang w:bidi="ar-IQ"/>
                    </w:rPr>
                    <w:t>R</w:t>
                  </w:r>
                  <w:r w:rsidR="00F36E39">
                    <w:rPr>
                      <w:rFonts w:asciiTheme="minorBidi" w:eastAsia="Times" w:hAnsiTheme="minorBidi" w:cstheme="minorBidi"/>
                      <w:sz w:val="16"/>
                      <w:szCs w:val="16"/>
                      <w:lang w:bidi="ar-IQ"/>
                    </w:rPr>
                    <w:t>itis</w:t>
                  </w:r>
                  <w:proofErr w:type="spellEnd"/>
                  <w:r w:rsidR="00F36E39">
                    <w:rPr>
                      <w:rFonts w:asciiTheme="minorBidi" w:eastAsia="Times" w:hAnsiTheme="minorBidi" w:cstheme="minorBidi"/>
                      <w:sz w:val="16"/>
                      <w:szCs w:val="16"/>
                      <w:lang w:bidi="ar-IQ"/>
                    </w:rPr>
                    <w:t xml:space="preserve"> Ratio established that non-</w:t>
                  </w:r>
                  <w:r w:rsidR="00F36E39" w:rsidRPr="008D4ED2">
                    <w:rPr>
                      <w:rFonts w:asciiTheme="minorBidi" w:eastAsia="Times" w:hAnsiTheme="minorBidi" w:cstheme="minorBidi"/>
                      <w:sz w:val="16"/>
                      <w:szCs w:val="16"/>
                      <w:lang w:bidi="ar-IQ"/>
                    </w:rPr>
                    <w:t>significant</w:t>
                  </w:r>
                  <w:r w:rsidRPr="008D4ED2">
                    <w:rPr>
                      <w:rFonts w:asciiTheme="minorBidi" w:eastAsia="Times" w:hAnsiTheme="minorBidi" w:cstheme="minorBidi"/>
                      <w:sz w:val="16"/>
                      <w:szCs w:val="16"/>
                      <w:lang w:bidi="ar-IQ"/>
                    </w:rPr>
                    <w:t xml:space="preserve"> alteration in every one comparison in this study.</w:t>
                  </w:r>
                </w:p>
              </w:tc>
            </w:tr>
          </w:tbl>
          <w:p w14:paraId="43354287" w14:textId="2DDC2006" w:rsidR="00F0269B" w:rsidRDefault="00F0269B" w:rsidP="003C1AD9">
            <w:pPr>
              <w:spacing w:after="0" w:line="240" w:lineRule="auto"/>
              <w:rPr>
                <w:rFonts w:asciiTheme="minorBidi" w:hAnsiTheme="minorBidi" w:cstheme="minorBidi"/>
                <w:color w:val="000000"/>
                <w:w w:val="105"/>
                <w:sz w:val="12"/>
                <w:szCs w:val="12"/>
                <w:lang w:val="en-GB"/>
              </w:rPr>
            </w:pPr>
            <w:r>
              <w:rPr>
                <w:rFonts w:asciiTheme="minorBidi" w:hAnsiTheme="minorBidi" w:cstheme="minorBidi"/>
                <w:noProof/>
                <w:color w:val="000000"/>
                <w:w w:val="105"/>
                <w:sz w:val="16"/>
                <w:szCs w:val="16"/>
              </w:rPr>
              <w:drawing>
                <wp:anchor distT="0" distB="0" distL="114300" distR="114300" simplePos="0" relativeHeight="251667456" behindDoc="1" locked="0" layoutInCell="1" allowOverlap="1" wp14:anchorId="432CC28F" wp14:editId="6035515E">
                  <wp:simplePos x="0" y="0"/>
                  <wp:positionH relativeFrom="column">
                    <wp:posOffset>4136390</wp:posOffset>
                  </wp:positionH>
                  <wp:positionV relativeFrom="paragraph">
                    <wp:posOffset>38100</wp:posOffset>
                  </wp:positionV>
                  <wp:extent cx="488950" cy="177165"/>
                  <wp:effectExtent l="0" t="0" r="635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7"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4FE" w:rsidRPr="005174FE">
              <w:rPr>
                <w:rFonts w:asciiTheme="minorBidi" w:hAnsiTheme="minorBidi" w:cstheme="minorBidi"/>
                <w:color w:val="000000"/>
                <w:w w:val="105"/>
                <w:sz w:val="12"/>
                <w:szCs w:val="12"/>
                <w:lang w:val="en-GB"/>
              </w:rPr>
              <w:t>Copyright © 202</w:t>
            </w:r>
            <w:r w:rsidR="003C1AD9">
              <w:rPr>
                <w:rFonts w:asciiTheme="minorBidi" w:hAnsiTheme="minorBidi" w:cstheme="minorBidi"/>
                <w:color w:val="000000"/>
                <w:w w:val="105"/>
                <w:sz w:val="12"/>
                <w:szCs w:val="12"/>
                <w:lang w:val="en-GB"/>
              </w:rPr>
              <w:t>6</w:t>
            </w:r>
            <w:r w:rsidR="005174FE" w:rsidRPr="005174FE">
              <w:rPr>
                <w:rFonts w:asciiTheme="minorBidi" w:hAnsiTheme="minorBidi" w:cstheme="minorBidi"/>
                <w:color w:val="000000"/>
                <w:w w:val="105"/>
                <w:sz w:val="12"/>
                <w:szCs w:val="12"/>
                <w:lang w:val="en-GB"/>
              </w:rPr>
              <w:t xml:space="preserve"> </w:t>
            </w:r>
            <w:hyperlink r:id="rId18" w:history="1">
              <w:r w:rsidR="005174FE" w:rsidRPr="00F0269B">
                <w:rPr>
                  <w:rStyle w:val="Hyperlink"/>
                  <w:rFonts w:asciiTheme="minorBidi" w:hAnsiTheme="minorBidi" w:cstheme="minorBidi"/>
                  <w:sz w:val="12"/>
                  <w:szCs w:val="12"/>
                  <w:lang w:val="en-GB"/>
                </w:rPr>
                <w:t>Libyan Journal of Medical and Applied Sciences LJMAS</w:t>
              </w:r>
            </w:hyperlink>
            <w:r w:rsidR="005174FE" w:rsidRPr="005174FE">
              <w:rPr>
                <w:rFonts w:asciiTheme="minorBidi" w:hAnsiTheme="minorBidi" w:cstheme="minorBidi"/>
                <w:color w:val="000000"/>
                <w:w w:val="105"/>
                <w:sz w:val="12"/>
                <w:szCs w:val="12"/>
                <w:lang w:val="en-GB"/>
              </w:rPr>
              <w:t xml:space="preserve">. </w:t>
            </w:r>
          </w:p>
          <w:p w14:paraId="51FBC777" w14:textId="77777777" w:rsidR="00F0269B" w:rsidRDefault="005174FE" w:rsidP="00F0269B">
            <w:pPr>
              <w:spacing w:after="0" w:line="240" w:lineRule="auto"/>
              <w:rPr>
                <w:rFonts w:asciiTheme="minorBidi" w:hAnsiTheme="minorBidi" w:cstheme="minorBidi"/>
                <w:color w:val="000000"/>
                <w:w w:val="105"/>
                <w:sz w:val="12"/>
                <w:szCs w:val="12"/>
                <w:lang w:val="en-GB"/>
              </w:rPr>
            </w:pPr>
            <w:r w:rsidRPr="005174FE">
              <w:rPr>
                <w:rFonts w:asciiTheme="minorBidi" w:hAnsiTheme="minorBidi" w:cstheme="minorBidi"/>
                <w:color w:val="000000"/>
                <w:w w:val="105"/>
                <w:sz w:val="12"/>
                <w:szCs w:val="12"/>
                <w:lang w:val="en-GB"/>
              </w:rPr>
              <w:t xml:space="preserve">Published by </w:t>
            </w:r>
            <w:hyperlink r:id="rId19" w:history="1">
              <w:r w:rsidRPr="00F0269B">
                <w:rPr>
                  <w:rStyle w:val="Hyperlink"/>
                  <w:rFonts w:asciiTheme="minorBidi" w:hAnsiTheme="minorBidi" w:cstheme="minorBidi"/>
                  <w:sz w:val="12"/>
                  <w:szCs w:val="12"/>
                  <w:lang w:val="en-GB"/>
                </w:rPr>
                <w:t>Higher Institute of Medical Science and Technology, Bani Walid, Libya</w:t>
              </w:r>
            </w:hyperlink>
            <w:r w:rsidRPr="00F0269B">
              <w:rPr>
                <w:rFonts w:asciiTheme="minorBidi" w:hAnsiTheme="minorBidi" w:cstheme="minorBidi"/>
                <w:color w:val="000000"/>
                <w:w w:val="105"/>
                <w:sz w:val="12"/>
                <w:szCs w:val="12"/>
                <w:u w:val="single"/>
                <w:lang w:val="en-GB"/>
              </w:rPr>
              <w:t>,</w:t>
            </w:r>
            <w:r w:rsidRPr="005174FE">
              <w:rPr>
                <w:rFonts w:asciiTheme="minorBidi" w:hAnsiTheme="minorBidi" w:cstheme="minorBidi"/>
                <w:color w:val="000000"/>
                <w:w w:val="105"/>
                <w:sz w:val="12"/>
                <w:szCs w:val="12"/>
                <w:lang w:val="en-GB"/>
              </w:rPr>
              <w:t xml:space="preserve">. </w:t>
            </w:r>
          </w:p>
          <w:p w14:paraId="0A6636D5" w14:textId="6A5A4755" w:rsidR="005174FE" w:rsidRPr="005174FE" w:rsidRDefault="005174FE" w:rsidP="00F0269B">
            <w:pPr>
              <w:spacing w:after="0" w:line="240" w:lineRule="auto"/>
              <w:contextualSpacing/>
              <w:rPr>
                <w:rFonts w:asciiTheme="minorBidi" w:hAnsiTheme="minorBidi" w:cstheme="minorBidi"/>
                <w:color w:val="000000"/>
                <w:w w:val="105"/>
                <w:sz w:val="16"/>
                <w:szCs w:val="16"/>
                <w:lang w:val="en-GB"/>
              </w:rPr>
            </w:pPr>
            <w:r w:rsidRPr="005174FE">
              <w:rPr>
                <w:rFonts w:asciiTheme="minorBidi" w:hAnsiTheme="minorBidi" w:cstheme="minorBidi"/>
                <w:color w:val="000000"/>
                <w:w w:val="105"/>
                <w:sz w:val="12"/>
                <w:szCs w:val="12"/>
                <w:lang w:val="en-GB"/>
              </w:rPr>
              <w:t>This is an open access article licensed under CC BY</w:t>
            </w:r>
            <w:r w:rsidR="00BB156C" w:rsidRPr="005174FE">
              <w:rPr>
                <w:rFonts w:asciiTheme="minorBidi" w:hAnsiTheme="minorBidi" w:cstheme="minorBidi"/>
                <w:color w:val="000000"/>
                <w:w w:val="105"/>
                <w:sz w:val="12"/>
                <w:szCs w:val="12"/>
                <w:lang w:val="en-GB"/>
              </w:rPr>
              <w:t>: (</w:t>
            </w:r>
            <w:hyperlink r:id="rId20" w:history="1">
              <w:r w:rsidRPr="00F0269B">
                <w:rPr>
                  <w:rFonts w:asciiTheme="minorBidi" w:hAnsiTheme="minorBidi" w:cstheme="minorBidi"/>
                  <w:color w:val="0000FF"/>
                  <w:w w:val="105"/>
                  <w:sz w:val="12"/>
                  <w:szCs w:val="12"/>
                  <w:u w:val="single"/>
                  <w:lang w:val="en-GB"/>
                </w:rPr>
                <w:t>https://creativecommons.org/licenses/by/4.0</w:t>
              </w:r>
            </w:hyperlink>
            <w:r w:rsidRPr="005174FE">
              <w:rPr>
                <w:rFonts w:asciiTheme="minorBidi" w:hAnsiTheme="minorBidi" w:cstheme="minorBidi"/>
                <w:color w:val="000000"/>
                <w:w w:val="105"/>
                <w:sz w:val="12"/>
                <w:szCs w:val="12"/>
                <w:lang w:val="en-GB"/>
              </w:rPr>
              <w:t xml:space="preserve">) </w:t>
            </w:r>
          </w:p>
        </w:tc>
      </w:tr>
      <w:tr w:rsidR="00F0269B" w:rsidRPr="005174FE" w14:paraId="6D797237" w14:textId="77777777" w:rsidTr="00F0269B">
        <w:trPr>
          <w:trHeight w:val="198"/>
        </w:trPr>
        <w:tc>
          <w:tcPr>
            <w:tcW w:w="1818" w:type="dxa"/>
            <w:tcBorders>
              <w:bottom w:val="single" w:sz="4" w:space="0" w:color="auto"/>
            </w:tcBorders>
            <w:vAlign w:val="center"/>
          </w:tcPr>
          <w:p w14:paraId="046B49EF" w14:textId="77A79A08" w:rsidR="005174FE" w:rsidRPr="00DA4D75" w:rsidRDefault="005174FE" w:rsidP="008D4ED2">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Received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4"/>
                <w:lang w:bidi="ar-IQ"/>
              </w:rPr>
              <w:t>30</w:t>
            </w:r>
            <w:r w:rsidR="008B3FAD" w:rsidRPr="00DA4D75">
              <w:rPr>
                <w:rFonts w:asciiTheme="minorBidi" w:eastAsia="Georgia" w:hAnsiTheme="minorBidi" w:cstheme="minorBidi"/>
                <w:color w:val="000000"/>
                <w:w w:val="105"/>
                <w:sz w:val="12"/>
                <w:szCs w:val="14"/>
                <w:lang w:bidi="ar-IQ"/>
              </w:rPr>
              <w:t>/</w:t>
            </w:r>
            <w:r w:rsidR="00DA4D75" w:rsidRPr="00DA4D75">
              <w:rPr>
                <w:rFonts w:asciiTheme="minorBidi" w:eastAsia="Georgia" w:hAnsiTheme="minorBidi" w:cstheme="minorBidi"/>
                <w:color w:val="000000"/>
                <w:w w:val="105"/>
                <w:sz w:val="12"/>
                <w:szCs w:val="14"/>
                <w:lang w:bidi="ar-IQ"/>
              </w:rPr>
              <w:t>Apr</w:t>
            </w:r>
            <w:r w:rsidR="00396AA9" w:rsidRPr="00DA4D75">
              <w:rPr>
                <w:rFonts w:asciiTheme="minorBidi" w:eastAsia="Georgia" w:hAnsiTheme="minorBidi" w:cstheme="minorBidi"/>
                <w:color w:val="000000"/>
                <w:w w:val="105"/>
                <w:sz w:val="12"/>
                <w:szCs w:val="14"/>
                <w:lang w:bidi="ar-IQ"/>
              </w:rPr>
              <w:t>/2026</w:t>
            </w:r>
            <w:r w:rsidRPr="00DA4D75">
              <w:rPr>
                <w:rFonts w:asciiTheme="minorBidi" w:eastAsia="Georgia" w:hAnsiTheme="minorBidi" w:cstheme="minorBidi"/>
                <w:color w:val="000000"/>
                <w:w w:val="105"/>
                <w:sz w:val="12"/>
                <w:szCs w:val="14"/>
                <w:rtl/>
                <w:lang w:val="en-GB"/>
              </w:rPr>
              <w:t xml:space="preserve"> </w:t>
            </w:r>
            <w:r w:rsidRPr="00DA4D75">
              <w:rPr>
                <w:rFonts w:asciiTheme="minorBidi" w:eastAsia="Georgia" w:hAnsiTheme="minorBidi" w:cstheme="minorBidi"/>
                <w:color w:val="000000"/>
                <w:w w:val="105"/>
                <w:sz w:val="12"/>
                <w:szCs w:val="14"/>
                <w:lang w:val="en-GB"/>
              </w:rPr>
              <w:t xml:space="preserve"> </w:t>
            </w:r>
          </w:p>
          <w:p w14:paraId="4476A4CF" w14:textId="2B97BFD8"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 xml:space="preserve">Revised on:  </w:t>
            </w:r>
            <w:r w:rsidR="00396AA9" w:rsidRPr="00DA4D75">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2"/>
                <w:lang w:val="en-GB"/>
              </w:rPr>
              <w:t>28</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396AA9" w:rsidRPr="00DA4D75">
              <w:rPr>
                <w:rFonts w:asciiTheme="minorBidi" w:eastAsia="Georgia" w:hAnsiTheme="minorBidi" w:cstheme="minorBidi"/>
                <w:color w:val="000000"/>
                <w:w w:val="105"/>
                <w:sz w:val="12"/>
                <w:szCs w:val="14"/>
                <w:lang w:val="en-GB"/>
              </w:rPr>
              <w:t>/2026</w:t>
            </w:r>
          </w:p>
          <w:p w14:paraId="2518F86F" w14:textId="3B45AD49" w:rsidR="00864BB8" w:rsidRDefault="005174FE"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Accepted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color w:val="000000"/>
                <w:w w:val="105"/>
                <w:sz w:val="12"/>
                <w:szCs w:val="14"/>
                <w:lang w:val="en-GB"/>
              </w:rPr>
              <w:t>31</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CF00EF" w:rsidRPr="00DA4D75">
              <w:rPr>
                <w:rFonts w:asciiTheme="minorBidi" w:eastAsia="Georgia" w:hAnsiTheme="minorBidi" w:cstheme="minorBidi"/>
                <w:color w:val="000000"/>
                <w:w w:val="105"/>
                <w:sz w:val="12"/>
                <w:szCs w:val="14"/>
                <w:lang w:val="en-GB"/>
              </w:rPr>
              <w:t>/2026</w:t>
            </w:r>
          </w:p>
          <w:p w14:paraId="510D5C31" w14:textId="74FF786D"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Available online</w:t>
            </w:r>
            <w:r>
              <w:rPr>
                <w:rFonts w:asciiTheme="minorBidi" w:eastAsia="Georgia" w:hAnsiTheme="minorBidi" w:cstheme="minorBidi"/>
                <w:color w:val="000000"/>
                <w:w w:val="105"/>
                <w:sz w:val="12"/>
                <w:szCs w:val="14"/>
              </w:rPr>
              <w:t xml:space="preserve">: </w:t>
            </w:r>
            <w:r w:rsidR="005174FE" w:rsidRPr="00DA4D75">
              <w:rPr>
                <w:rFonts w:asciiTheme="minorBidi" w:eastAsia="Georgia" w:hAnsiTheme="minorBidi" w:cstheme="minorBidi"/>
                <w:color w:val="000000"/>
                <w:w w:val="105"/>
                <w:sz w:val="12"/>
                <w:szCs w:val="14"/>
                <w:rtl/>
                <w:lang w:val="en-GB"/>
              </w:rPr>
              <w:t xml:space="preserve">  </w:t>
            </w:r>
            <w:r w:rsidR="005174FE" w:rsidRPr="00DA4D75">
              <w:rPr>
                <w:rFonts w:asciiTheme="minorBidi" w:eastAsia="Georgia" w:hAnsiTheme="minorBidi" w:cstheme="minorBidi"/>
                <w:color w:val="000000"/>
                <w:w w:val="105"/>
                <w:sz w:val="12"/>
                <w:szCs w:val="14"/>
                <w:lang w:val="en-GB"/>
              </w:rPr>
              <w:t xml:space="preserve"> </w:t>
            </w:r>
          </w:p>
          <w:p w14:paraId="089698A0" w14:textId="371BF23F" w:rsidR="005174FE" w:rsidRPr="005174FE" w:rsidRDefault="005174FE" w:rsidP="00830727">
            <w:pPr>
              <w:widowControl w:val="0"/>
              <w:autoSpaceDE w:val="0"/>
              <w:autoSpaceDN w:val="0"/>
              <w:spacing w:after="0" w:line="240" w:lineRule="auto"/>
              <w:ind w:left="-90" w:right="43"/>
              <w:rPr>
                <w:rFonts w:asciiTheme="minorBidi" w:eastAsia="Georgia" w:hAnsiTheme="minorBidi" w:cstheme="minorBidi"/>
                <w:i/>
                <w:color w:val="000000"/>
                <w:sz w:val="12"/>
                <w:szCs w:val="16"/>
                <w:lang w:val="en-GB"/>
              </w:rPr>
            </w:pPr>
            <w:r w:rsidRPr="00830727">
              <w:rPr>
                <w:rFonts w:asciiTheme="minorBidi" w:eastAsia="Georgia" w:hAnsiTheme="minorBidi" w:cstheme="minorBidi"/>
                <w:color w:val="000000"/>
                <w:w w:val="105"/>
                <w:sz w:val="12"/>
                <w:szCs w:val="14"/>
                <w:lang w:val="en-GB"/>
              </w:rPr>
              <w:t xml:space="preserve">Published on: </w:t>
            </w:r>
            <w:r w:rsidR="00830727" w:rsidRPr="00830727">
              <w:rPr>
                <w:rFonts w:asciiTheme="minorBidi" w:eastAsia="Georgia" w:hAnsiTheme="minorBidi" w:cstheme="minorBidi"/>
                <w:iCs/>
                <w:color w:val="000000"/>
                <w:sz w:val="12"/>
                <w:szCs w:val="16"/>
                <w:lang w:val="en-GB"/>
              </w:rPr>
              <w:t>06</w:t>
            </w:r>
            <w:r w:rsidR="006B5CFB" w:rsidRPr="00830727">
              <w:rPr>
                <w:rFonts w:asciiTheme="minorBidi" w:eastAsia="Georgia" w:hAnsiTheme="minorBidi" w:cstheme="minorBidi"/>
                <w:iCs/>
                <w:color w:val="000000"/>
                <w:sz w:val="12"/>
                <w:szCs w:val="16"/>
                <w:lang w:val="en-GB"/>
              </w:rPr>
              <w:t>/</w:t>
            </w:r>
            <w:r w:rsidR="00DA4D75" w:rsidRPr="00830727">
              <w:rPr>
                <w:rFonts w:asciiTheme="minorBidi" w:eastAsia="Georgia" w:hAnsiTheme="minorBidi" w:cstheme="minorBidi"/>
                <w:iCs/>
                <w:color w:val="000000"/>
                <w:sz w:val="12"/>
                <w:szCs w:val="16"/>
                <w:lang w:val="en-GB"/>
              </w:rPr>
              <w:t>Jun</w:t>
            </w:r>
            <w:r w:rsidR="006B5CFB" w:rsidRPr="00830727">
              <w:rPr>
                <w:rFonts w:asciiTheme="minorBidi" w:eastAsia="Georgia" w:hAnsiTheme="minorBidi" w:cstheme="minorBidi"/>
                <w:iCs/>
                <w:color w:val="000000"/>
                <w:sz w:val="12"/>
                <w:szCs w:val="16"/>
                <w:lang w:val="en-GB"/>
              </w:rPr>
              <w:t>/2026</w:t>
            </w:r>
          </w:p>
        </w:tc>
        <w:tc>
          <w:tcPr>
            <w:tcW w:w="270" w:type="dxa"/>
            <w:vAlign w:val="center"/>
          </w:tcPr>
          <w:p w14:paraId="1469D6EB"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3B66AFF7"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9D67602" w14:textId="77777777" w:rsidTr="00F0269B">
        <w:tc>
          <w:tcPr>
            <w:tcW w:w="1818" w:type="dxa"/>
            <w:tcBorders>
              <w:top w:val="single" w:sz="4" w:space="0" w:color="auto"/>
            </w:tcBorders>
            <w:vAlign w:val="center"/>
          </w:tcPr>
          <w:p w14:paraId="671F9FDD"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270" w:type="dxa"/>
            <w:vAlign w:val="center"/>
          </w:tcPr>
          <w:p w14:paraId="4344D31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426362E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27237FCC" w14:textId="77777777" w:rsidTr="00F0269B">
        <w:tc>
          <w:tcPr>
            <w:tcW w:w="1818" w:type="dxa"/>
            <w:vAlign w:val="center"/>
          </w:tcPr>
          <w:p w14:paraId="6FAC569B" w14:textId="77777777" w:rsid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Keywords:</w:t>
            </w:r>
          </w:p>
          <w:p w14:paraId="7BFEE617" w14:textId="77777777" w:rsidR="008D4ED2" w:rsidRDefault="008D4ED2" w:rsidP="00E15705">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Diabetes mellitus, </w:t>
            </w:r>
          </w:p>
          <w:p w14:paraId="6BD7DA12" w14:textId="3D6D8365" w:rsid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Liver function tests, smoking, AST, ALT, </w:t>
            </w:r>
          </w:p>
          <w:p w14:paraId="337A241D" w14:textId="122BC97D" w:rsidR="003C1AD9" w:rsidRP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ALP, De </w:t>
            </w:r>
            <w:proofErr w:type="spellStart"/>
            <w:r w:rsidRPr="008D4ED2">
              <w:rPr>
                <w:rFonts w:asciiTheme="minorBidi" w:eastAsia="Georgia" w:hAnsiTheme="minorBidi" w:cstheme="minorBidi"/>
                <w:iCs/>
                <w:color w:val="000000"/>
                <w:w w:val="105"/>
                <w:sz w:val="12"/>
                <w:szCs w:val="16"/>
                <w:lang w:val="en-GB"/>
              </w:rPr>
              <w:t>Ritis</w:t>
            </w:r>
            <w:proofErr w:type="spellEnd"/>
            <w:r w:rsidRPr="008D4ED2">
              <w:rPr>
                <w:rFonts w:asciiTheme="minorBidi" w:eastAsia="Georgia" w:hAnsiTheme="minorBidi" w:cstheme="minorBidi"/>
                <w:iCs/>
                <w:color w:val="000000"/>
                <w:w w:val="105"/>
                <w:sz w:val="12"/>
                <w:szCs w:val="16"/>
                <w:lang w:val="en-GB"/>
              </w:rPr>
              <w:t xml:space="preserve"> Ratio.</w:t>
            </w:r>
          </w:p>
        </w:tc>
        <w:tc>
          <w:tcPr>
            <w:tcW w:w="270" w:type="dxa"/>
            <w:vAlign w:val="center"/>
          </w:tcPr>
          <w:p w14:paraId="6FC829E6"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6CFC53B0"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E71BBDE" w14:textId="77777777" w:rsidTr="002A6ED1">
        <w:trPr>
          <w:trHeight w:val="1424"/>
        </w:trPr>
        <w:tc>
          <w:tcPr>
            <w:tcW w:w="1818" w:type="dxa"/>
            <w:tcBorders>
              <w:bottom w:val="single" w:sz="4" w:space="0" w:color="auto"/>
            </w:tcBorders>
            <w:vAlign w:val="center"/>
          </w:tcPr>
          <w:p w14:paraId="3DC30300" w14:textId="77777777" w:rsidR="005174FE" w:rsidRPr="001833D9" w:rsidRDefault="00DA24B0" w:rsidP="002A6ED1">
            <w:pPr>
              <w:pBdr>
                <w:top w:val="single" w:sz="4" w:space="1" w:color="auto"/>
              </w:pBdr>
              <w:rPr>
                <w:rFonts w:asciiTheme="minorBidi" w:eastAsia="Georgia" w:hAnsiTheme="minorBidi" w:cstheme="minorBidi"/>
                <w:b/>
                <w:bCs/>
                <w:sz w:val="16"/>
                <w:szCs w:val="18"/>
                <w:lang w:bidi="ar-IQ"/>
              </w:rPr>
            </w:pPr>
            <w:r w:rsidRPr="001833D9">
              <w:rPr>
                <w:rFonts w:asciiTheme="minorBidi" w:eastAsia="Georgia" w:hAnsiTheme="minorBidi" w:cstheme="minorBidi"/>
                <w:b/>
                <w:bCs/>
                <w:sz w:val="14"/>
                <w:szCs w:val="16"/>
              </w:rPr>
              <w:t>Correspondent author</w:t>
            </w:r>
            <w:r w:rsidRPr="001833D9">
              <w:rPr>
                <w:rFonts w:asciiTheme="minorBidi" w:eastAsia="Georgia" w:hAnsiTheme="minorBidi" w:cstheme="minorBidi"/>
                <w:b/>
                <w:bCs/>
                <w:sz w:val="16"/>
                <w:szCs w:val="18"/>
                <w:lang w:bidi="ar-IQ"/>
              </w:rPr>
              <w:t>:</w:t>
            </w:r>
          </w:p>
          <w:p w14:paraId="20403ED8" w14:textId="51AAC96B" w:rsidR="001833D9" w:rsidRPr="002A6ED1" w:rsidRDefault="003E2E36" w:rsidP="003E2E36">
            <w:pPr>
              <w:rPr>
                <w:rFonts w:asciiTheme="minorBidi" w:eastAsia="Georgia" w:hAnsiTheme="minorBidi" w:cstheme="minorBidi"/>
                <w:sz w:val="14"/>
                <w:szCs w:val="16"/>
                <w:lang w:bidi="ar-IQ"/>
              </w:rPr>
            </w:pPr>
            <w:proofErr w:type="spellStart"/>
            <w:r>
              <w:rPr>
                <w:rFonts w:asciiTheme="minorBidi" w:eastAsia="Georgia" w:hAnsiTheme="minorBidi" w:cstheme="minorBidi"/>
                <w:sz w:val="12"/>
                <w:szCs w:val="14"/>
                <w:lang w:bidi="ar-IQ"/>
              </w:rPr>
              <w:t>xxxxxxxxxxxxxx</w:t>
            </w:r>
            <w:proofErr w:type="spellEnd"/>
            <w:r w:rsidR="001833D9" w:rsidRPr="002A6ED1">
              <w:rPr>
                <w:rFonts w:asciiTheme="minorBidi" w:eastAsia="Georgia" w:hAnsiTheme="minorBidi" w:cstheme="minorBidi"/>
                <w:sz w:val="12"/>
                <w:szCs w:val="14"/>
                <w:lang w:bidi="ar-IQ"/>
              </w:rPr>
              <w:t xml:space="preserve">, </w:t>
            </w:r>
            <w:r w:rsidR="00173332" w:rsidRPr="00173332">
              <w:rPr>
                <w:rFonts w:asciiTheme="minorBidi" w:eastAsia="Georgia" w:hAnsiTheme="minorBidi" w:cstheme="minorBidi"/>
                <w:sz w:val="12"/>
                <w:szCs w:val="14"/>
                <w:lang w:bidi="ar-IQ"/>
              </w:rPr>
              <w:t xml:space="preserve">Department of pharmacology and toxicology, College of Pharmacy, University of </w:t>
            </w:r>
            <w:proofErr w:type="spellStart"/>
            <w:r>
              <w:rPr>
                <w:rFonts w:asciiTheme="minorBidi" w:eastAsia="Georgia" w:hAnsiTheme="minorBidi" w:cstheme="minorBidi"/>
                <w:sz w:val="12"/>
                <w:szCs w:val="14"/>
                <w:lang w:bidi="ar-IQ"/>
              </w:rPr>
              <w:t>xxxxxxxxxxxxx</w:t>
            </w:r>
            <w:proofErr w:type="spellEnd"/>
            <w:r w:rsidR="00173332" w:rsidRPr="00173332">
              <w:rPr>
                <w:rFonts w:asciiTheme="minorBidi" w:eastAsia="Georgia" w:hAnsiTheme="minorBidi" w:cstheme="minorBidi"/>
                <w:sz w:val="12"/>
                <w:szCs w:val="14"/>
                <w:lang w:bidi="ar-IQ"/>
              </w:rPr>
              <w:t xml:space="preserve"> </w:t>
            </w:r>
            <w:hyperlink r:id="rId21" w:history="1">
              <w:r w:rsidR="001833D9" w:rsidRPr="00950CEA">
                <w:rPr>
                  <w:rStyle w:val="Hyperlink"/>
                  <w:rFonts w:asciiTheme="minorBidi" w:eastAsia="Georgia" w:hAnsiTheme="minorBidi" w:cstheme="minorBidi"/>
                  <w:sz w:val="12"/>
                  <w:szCs w:val="14"/>
                  <w:u w:val="none"/>
                  <w:lang w:bidi="ar-IQ"/>
                </w:rPr>
                <w:t>.</w:t>
              </w:r>
              <w:r w:rsidR="001833D9" w:rsidRPr="00950CEA">
                <w:rPr>
                  <w:rStyle w:val="Hyperlink"/>
                  <w:rFonts w:asciiTheme="minorBidi" w:eastAsia="Georgia" w:hAnsiTheme="minorBidi" w:cstheme="minorBidi"/>
                  <w:sz w:val="14"/>
                  <w:szCs w:val="16"/>
                  <w:lang w:bidi="ar-IQ"/>
                </w:rPr>
                <w:sym w:font="Wingdings" w:char="F02A"/>
              </w:r>
            </w:hyperlink>
            <w:r w:rsidR="001833D9" w:rsidRPr="002A6ED1">
              <w:rPr>
                <w:rFonts w:asciiTheme="minorBidi" w:eastAsia="Georgia" w:hAnsiTheme="minorBidi" w:cstheme="minorBidi"/>
                <w:sz w:val="14"/>
                <w:szCs w:val="16"/>
                <w:lang w:bidi="ar-IQ"/>
              </w:rPr>
              <w:t xml:space="preserve"> </w:t>
            </w:r>
          </w:p>
        </w:tc>
        <w:tc>
          <w:tcPr>
            <w:tcW w:w="270" w:type="dxa"/>
            <w:tcBorders>
              <w:bottom w:val="single" w:sz="4" w:space="0" w:color="auto"/>
            </w:tcBorders>
            <w:vAlign w:val="center"/>
          </w:tcPr>
          <w:p w14:paraId="192EB553"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2FEEFD22"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54840D39" w14:textId="77777777" w:rsidR="003E2E36" w:rsidRPr="003C1AD9" w:rsidRDefault="003E2E36" w:rsidP="003E2E36">
      <w:pPr>
        <w:spacing w:after="0" w:line="240" w:lineRule="auto"/>
        <w:ind w:right="-46"/>
        <w:contextualSpacing/>
        <w:jc w:val="both"/>
        <w:rPr>
          <w:rFonts w:asciiTheme="minorBidi" w:eastAsia="SimSun" w:hAnsiTheme="minorBidi" w:cstheme="minorBidi"/>
          <w:b/>
          <w:bCs/>
          <w:sz w:val="20"/>
          <w:szCs w:val="20"/>
          <w:lang w:eastAsia="zh-CN"/>
        </w:rPr>
      </w:pPr>
    </w:p>
    <w:p w14:paraId="68FC384B" w14:textId="77777777" w:rsidR="003E2E36" w:rsidRPr="003C1AD9" w:rsidRDefault="003E2E36" w:rsidP="003E2E36">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2F08875D" w14:textId="77777777" w:rsidR="003E2E36" w:rsidRPr="003C1AD9" w:rsidRDefault="003E2E36" w:rsidP="003E2E36">
      <w:pPr>
        <w:widowControl w:val="0"/>
        <w:autoSpaceDE w:val="0"/>
        <w:autoSpaceDN w:val="0"/>
        <w:spacing w:after="0" w:line="261" w:lineRule="exact"/>
        <w:ind w:left="140"/>
        <w:rPr>
          <w:rFonts w:asciiTheme="minorBidi" w:eastAsia="SimSun" w:hAnsiTheme="minorBidi" w:cstheme="minorBidi"/>
          <w:sz w:val="20"/>
          <w:szCs w:val="20"/>
          <w:lang w:eastAsia="zh-CN"/>
        </w:rPr>
      </w:pPr>
    </w:p>
    <w:p w14:paraId="753DC6C2"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DFF07B8" w14:textId="77777777" w:rsidR="003E2E36" w:rsidRPr="003C1AD9" w:rsidRDefault="003E2E36" w:rsidP="003E2E36">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1BD818CE"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4C3C4D15"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p>
    <w:p w14:paraId="40660BF3" w14:textId="77777777" w:rsidR="003E2E36" w:rsidRPr="003C1AD9" w:rsidRDefault="003E2E36" w:rsidP="003E2E36">
      <w:pPr>
        <w:autoSpaceDE w:val="0"/>
        <w:autoSpaceDN w:val="0"/>
        <w:spacing w:after="0" w:line="240" w:lineRule="auto"/>
        <w:ind w:firstLine="283"/>
        <w:jc w:val="both"/>
        <w:rPr>
          <w:rFonts w:asciiTheme="minorBidi" w:eastAsia="Times New Roman" w:hAnsiTheme="minorBidi" w:cstheme="minorBidi"/>
          <w:sz w:val="20"/>
          <w:szCs w:val="20"/>
          <w:lang w:val="de-DE"/>
        </w:rPr>
      </w:pPr>
    </w:p>
    <w:p w14:paraId="25E543A5" w14:textId="77777777" w:rsidR="003E2E36" w:rsidRPr="003C1AD9" w:rsidRDefault="003E2E36" w:rsidP="003E2E36">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6760C6AA"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sz w:val="20"/>
          <w:szCs w:val="20"/>
        </w:rPr>
      </w:pPr>
    </w:p>
    <w:p w14:paraId="06B24AAB"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00E72C9C"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color w:val="000000"/>
          <w:sz w:val="20"/>
          <w:szCs w:val="20"/>
        </w:rPr>
      </w:pPr>
    </w:p>
    <w:p w14:paraId="3FA70FC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0714F421"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49E642B8"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lastRenderedPageBreak/>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219A778B"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3DE8DC2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95270AD"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5AB972A4"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76FD699"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color w:val="000000"/>
          <w:sz w:val="20"/>
          <w:szCs w:val="20"/>
        </w:rPr>
      </w:pPr>
    </w:p>
    <w:p w14:paraId="388856F7"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617D2216"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18919676"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45F8F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B6E1718"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3978BFFF"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Figure 1 shows that FESEM micrographs of cross-sectional images of untreated and DHT treated porous samples at different exposure temperature </w:t>
      </w:r>
      <w:r w:rsidRPr="003C1AD9">
        <w:rPr>
          <w:rFonts w:asciiTheme="minorBidi" w:eastAsia="Times New Roman" w:hAnsiTheme="minorBidi" w:cstheme="minorBidi"/>
          <w:color w:val="0432FF"/>
          <w:sz w:val="20"/>
          <w:szCs w:val="20"/>
        </w:rPr>
        <w:t>[7]</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E2E36" w:rsidRPr="003C1AD9" w14:paraId="220942B2" w14:textId="77777777" w:rsidTr="00AB1ABF">
        <w:tc>
          <w:tcPr>
            <w:tcW w:w="9242" w:type="dxa"/>
          </w:tcPr>
          <w:p w14:paraId="686A700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noProof/>
                <w:sz w:val="20"/>
                <w:szCs w:val="20"/>
              </w:rPr>
              <w:drawing>
                <wp:inline distT="0" distB="0" distL="0" distR="0" wp14:anchorId="15A7B5F8" wp14:editId="5DFCA769">
                  <wp:extent cx="4427220" cy="1516380"/>
                  <wp:effectExtent l="0" t="0" r="0" b="762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5658A6F1" w14:textId="77777777" w:rsidR="003E2E36" w:rsidRPr="003C1AD9" w:rsidRDefault="003E2E36" w:rsidP="00AB1ABF">
            <w:pPr>
              <w:contextualSpacing/>
              <w:jc w:val="center"/>
              <w:rPr>
                <w:rFonts w:asciiTheme="minorBidi" w:hAnsiTheme="minorBidi" w:cstheme="minorBidi"/>
                <w:sz w:val="20"/>
                <w:szCs w:val="20"/>
              </w:rPr>
            </w:pPr>
          </w:p>
        </w:tc>
      </w:tr>
      <w:tr w:rsidR="003E2E36" w:rsidRPr="003C1AD9" w14:paraId="29426F41" w14:textId="77777777" w:rsidTr="00AB1ABF">
        <w:tc>
          <w:tcPr>
            <w:tcW w:w="9242" w:type="dxa"/>
          </w:tcPr>
          <w:p w14:paraId="585063A8"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1F0BF854" w14:textId="77777777" w:rsidR="003E2E36" w:rsidRPr="003C1AD9" w:rsidRDefault="003E2E36" w:rsidP="00AB1ABF">
            <w:pPr>
              <w:contextualSpacing/>
              <w:jc w:val="both"/>
              <w:rPr>
                <w:rFonts w:asciiTheme="minorBidi" w:hAnsiTheme="minorBidi" w:cstheme="minorBidi"/>
                <w:sz w:val="20"/>
                <w:szCs w:val="20"/>
              </w:rPr>
            </w:pPr>
          </w:p>
        </w:tc>
      </w:tr>
    </w:tbl>
    <w:p w14:paraId="74B2E80D"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0E7D39F4" w14:textId="77777777" w:rsidR="003E2E36" w:rsidRPr="003C1AD9" w:rsidRDefault="003E2E36" w:rsidP="003E2E36">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[8-10]</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3E2E36" w:rsidRPr="003C1AD9" w14:paraId="771F7797" w14:textId="77777777" w:rsidTr="00AB1ABF">
        <w:trPr>
          <w:trHeight w:val="440"/>
        </w:trPr>
        <w:tc>
          <w:tcPr>
            <w:tcW w:w="1705" w:type="dxa"/>
            <w:tcBorders>
              <w:top w:val="single" w:sz="4" w:space="0" w:color="auto"/>
            </w:tcBorders>
          </w:tcPr>
          <w:p w14:paraId="75250973" w14:textId="77777777" w:rsidR="003E2E36" w:rsidRPr="003C1AD9" w:rsidRDefault="003E2E36" w:rsidP="00AB1ABF">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28E86961"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3E2E36" w:rsidRPr="003C1AD9" w14:paraId="49067038" w14:textId="77777777" w:rsidTr="00AB1ABF">
        <w:trPr>
          <w:trHeight w:val="618"/>
        </w:trPr>
        <w:tc>
          <w:tcPr>
            <w:tcW w:w="1705" w:type="dxa"/>
            <w:tcBorders>
              <w:bottom w:val="single" w:sz="4" w:space="0" w:color="auto"/>
            </w:tcBorders>
          </w:tcPr>
          <w:p w14:paraId="0D3BD565"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lastRenderedPageBreak/>
              <w:t>Exposure time (hours)</w:t>
            </w:r>
          </w:p>
        </w:tc>
        <w:tc>
          <w:tcPr>
            <w:tcW w:w="1373" w:type="dxa"/>
            <w:tcBorders>
              <w:top w:val="single" w:sz="4" w:space="0" w:color="auto"/>
              <w:bottom w:val="single" w:sz="4" w:space="0" w:color="auto"/>
            </w:tcBorders>
          </w:tcPr>
          <w:p w14:paraId="4B7628A1" w14:textId="77777777" w:rsidR="003E2E36" w:rsidRPr="003C1AD9" w:rsidRDefault="003E2E36" w:rsidP="00AB1ABF">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0F019763"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4B195DD9"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2732201B"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3E2E36" w:rsidRPr="003C1AD9" w14:paraId="501C4948" w14:textId="77777777" w:rsidTr="00AB1ABF">
        <w:trPr>
          <w:trHeight w:val="332"/>
        </w:trPr>
        <w:tc>
          <w:tcPr>
            <w:tcW w:w="1705" w:type="dxa"/>
            <w:tcBorders>
              <w:top w:val="single" w:sz="4" w:space="0" w:color="auto"/>
            </w:tcBorders>
          </w:tcPr>
          <w:p w14:paraId="170BE7F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3ECEBD7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1C47EDD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0E7C99B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20D87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3E2E36" w:rsidRPr="003C1AD9" w14:paraId="32D6AFD0" w14:textId="77777777" w:rsidTr="00AB1ABF">
        <w:trPr>
          <w:trHeight w:val="350"/>
        </w:trPr>
        <w:tc>
          <w:tcPr>
            <w:tcW w:w="1705" w:type="dxa"/>
          </w:tcPr>
          <w:p w14:paraId="68342E0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4D627A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6BBB6C4"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3A5F3E2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72E0BD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3E2E36" w:rsidRPr="003C1AD9" w14:paraId="4B777243" w14:textId="77777777" w:rsidTr="00AB1ABF">
        <w:trPr>
          <w:trHeight w:val="422"/>
        </w:trPr>
        <w:tc>
          <w:tcPr>
            <w:tcW w:w="1705" w:type="dxa"/>
          </w:tcPr>
          <w:p w14:paraId="7123839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A7B5D0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9AD432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36F5955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066E2B1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3E2E36" w:rsidRPr="003C1AD9" w14:paraId="05C826D7" w14:textId="77777777" w:rsidTr="00AB1ABF">
        <w:trPr>
          <w:trHeight w:val="359"/>
        </w:trPr>
        <w:tc>
          <w:tcPr>
            <w:tcW w:w="1705" w:type="dxa"/>
          </w:tcPr>
          <w:p w14:paraId="40673F9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53FE85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6583C4F"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620E9AF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55B974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3E2E36" w:rsidRPr="003C1AD9" w14:paraId="7789F921" w14:textId="77777777" w:rsidTr="00AB1ABF">
        <w:trPr>
          <w:trHeight w:val="350"/>
        </w:trPr>
        <w:tc>
          <w:tcPr>
            <w:tcW w:w="1705" w:type="dxa"/>
            <w:tcBorders>
              <w:bottom w:val="single" w:sz="4" w:space="0" w:color="auto"/>
            </w:tcBorders>
          </w:tcPr>
          <w:p w14:paraId="6A86AC9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B99112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4A34B4C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6308106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76B398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03275D14"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p>
    <w:p w14:paraId="182A85E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260E81C"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p>
    <w:p w14:paraId="4AB55330"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29452A30"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5D702D6E" w14:textId="77777777" w:rsidR="003E2E36" w:rsidRPr="003C1AD9" w:rsidRDefault="003E2E36" w:rsidP="003E2E36">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338BC56E"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1421D917"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71920FCF"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 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[2-4,7-10]</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0B756AD8"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32909080"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6F044288"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17958E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754C612"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0A3FA22B"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p>
    <w:p w14:paraId="463D083D"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 CONCLUSIONS</w:t>
      </w:r>
    </w:p>
    <w:p w14:paraId="2E71E3F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243C329"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CA2F7D3"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730A441F" w14:textId="77777777" w:rsidR="003E2E36" w:rsidRPr="003C1AD9" w:rsidRDefault="003E2E36" w:rsidP="003E2E36">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6BE45DBC"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2ECD488"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so the reference will be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J.G. </w:t>
      </w:r>
      <w:r w:rsidRPr="003C1AD9">
        <w:rPr>
          <w:rFonts w:asciiTheme="minorBidi" w:eastAsia="Times New Roman" w:hAnsiTheme="minorBidi" w:cstheme="minorBidi"/>
          <w:sz w:val="20"/>
          <w:szCs w:val="20"/>
        </w:rPr>
        <w:t xml:space="preserve">Please ensure that every reference cited in the text is also present in the reference list. </w:t>
      </w:r>
      <w:r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Pr="003C1AD9">
        <w:rPr>
          <w:rFonts w:asciiTheme="minorBidi" w:hAnsiTheme="minorBidi" w:cstheme="minorBidi"/>
          <w:b/>
          <w:bCs/>
          <w:sz w:val="20"/>
          <w:szCs w:val="20"/>
        </w:rPr>
        <w:t xml:space="preserve"> Please note that the number of references in reviewed articles may exceed the specified maximum limit.</w:t>
      </w:r>
    </w:p>
    <w:p w14:paraId="42A23A26" w14:textId="77777777" w:rsidR="003E2E36" w:rsidRPr="003C1AD9" w:rsidRDefault="003E2E36" w:rsidP="003E2E36">
      <w:pPr>
        <w:spacing w:before="100" w:beforeAutospacing="1" w:after="100" w:afterAutospacing="1" w:line="240" w:lineRule="auto"/>
        <w:contextualSpacing/>
        <w:jc w:val="both"/>
        <w:rPr>
          <w:rFonts w:asciiTheme="minorBidi" w:hAnsiTheme="minorBidi" w:cstheme="minorBidi"/>
          <w:sz w:val="20"/>
          <w:szCs w:val="20"/>
        </w:rPr>
      </w:pPr>
    </w:p>
    <w:p w14:paraId="649DAE5A"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03697C7"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1969620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7AE31509"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74AB00B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[DIGITAL JOURNAL ARTICLE]</w:t>
      </w:r>
    </w:p>
    <w:p w14:paraId="5F465AE5"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23" w:history="1">
        <w:r w:rsidRPr="00CD0EAE">
          <w:rPr>
            <w:rFonts w:asciiTheme="minorBidi" w:eastAsia="Times New Roman" w:hAnsiTheme="minorBidi" w:cstheme="minorBidi"/>
            <w:bCs/>
            <w:color w:val="0000FF"/>
            <w:sz w:val="20"/>
            <w:szCs w:val="20"/>
            <w:u w:val="single"/>
          </w:rPr>
          <w:t>https://doi.org/10.1177/1049731518819160</w:t>
        </w:r>
      </w:hyperlink>
    </w:p>
    <w:p w14:paraId="2919DFE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60AE88A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22BDB80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6348B476" w14:textId="77777777" w:rsidR="003E2E36" w:rsidRPr="00494105" w:rsidRDefault="003E2E36" w:rsidP="003E2E36">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773FF23F"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6B3D63DA"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2D2CA3E6"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24987238"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24" w:history="1">
        <w:r w:rsidRPr="0019721F">
          <w:rPr>
            <w:rFonts w:asciiTheme="minorBidi" w:eastAsia="Times New Roman" w:hAnsiTheme="minorBidi" w:cstheme="minorBidi"/>
            <w:bCs/>
            <w:color w:val="0000FF"/>
            <w:sz w:val="20"/>
            <w:szCs w:val="20"/>
            <w:u w:val="single"/>
          </w:rPr>
          <w:t>http://sll.stanford.edu/</w:t>
        </w:r>
      </w:hyperlink>
    </w:p>
    <w:p w14:paraId="076282A6"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25" w:history="1">
        <w:r w:rsidRPr="0019721F">
          <w:rPr>
            <w:rStyle w:val="Hyperlink"/>
            <w:rFonts w:asciiTheme="minorBidi" w:eastAsia="Times New Roman" w:hAnsiTheme="minorBidi" w:cstheme="minorBidi"/>
            <w:bCs/>
            <w:sz w:val="20"/>
            <w:szCs w:val="20"/>
          </w:rPr>
          <w:t>https://www.ted.com/talks/matt_walker_sleep_is_your_superpower</w:t>
        </w:r>
      </w:hyperlink>
    </w:p>
    <w:p w14:paraId="693AC58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0EB9118F"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6CE346EE"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66250A33"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36053C64"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01EA977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1FC10FCA"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4C877946"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04444874"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4A9C2B5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643747A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37C3A69C" w14:textId="77777777" w:rsidR="003E2E36" w:rsidRPr="0019721F" w:rsidRDefault="003E2E36" w:rsidP="003E2E36">
      <w:pPr>
        <w:pStyle w:val="af2"/>
        <w:numPr>
          <w:ilvl w:val="0"/>
          <w:numId w:val="4"/>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lastRenderedPageBreak/>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67DB6E35"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681FE8A7"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2B2D431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027446FE"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6"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41D42C21"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03ADCE21" w14:textId="77777777" w:rsidR="003E2E36" w:rsidRPr="003C1AD9" w:rsidRDefault="003E2E36" w:rsidP="003E2E36">
      <w:pPr>
        <w:widowControl w:val="0"/>
        <w:autoSpaceDE w:val="0"/>
        <w:autoSpaceDN w:val="0"/>
        <w:spacing w:before="1" w:after="0" w:line="240" w:lineRule="auto"/>
        <w:contextualSpacing/>
        <w:jc w:val="both"/>
        <w:rPr>
          <w:rFonts w:asciiTheme="minorBidi" w:eastAsia="Times New Roman" w:hAnsiTheme="minorBidi" w:cstheme="minorBidi"/>
          <w:b/>
          <w:bCs/>
          <w:color w:val="000000" w:themeColor="text1"/>
          <w:sz w:val="20"/>
          <w:szCs w:val="20"/>
        </w:rPr>
      </w:pPr>
    </w:p>
    <w:p w14:paraId="3DC96DD4" w14:textId="77777777" w:rsidR="003E2E36" w:rsidRDefault="003E2E36" w:rsidP="003E2E36">
      <w:pPr>
        <w:spacing w:after="0" w:line="240" w:lineRule="auto"/>
        <w:jc w:val="both"/>
        <w:rPr>
          <w:rFonts w:ascii="Times New Roman" w:eastAsia="Times New Roman" w:hAnsi="Times New Roman" w:cs="Times New Roman"/>
          <w:b/>
          <w:color w:val="000000" w:themeColor="text1"/>
          <w:sz w:val="20"/>
          <w:szCs w:val="20"/>
        </w:rPr>
      </w:pPr>
    </w:p>
    <w:p w14:paraId="73872D70" w14:textId="77777777" w:rsidR="003E2E36" w:rsidRPr="00A66EBC" w:rsidRDefault="003E2E36" w:rsidP="003E2E36">
      <w:pPr>
        <w:bidi/>
        <w:spacing w:after="0" w:line="240" w:lineRule="auto"/>
        <w:jc w:val="center"/>
        <w:rPr>
          <w:rFonts w:asciiTheme="minorBidi" w:hAnsiTheme="minorBidi" w:cstheme="minorBidi"/>
          <w:b/>
          <w:bCs/>
          <w:sz w:val="20"/>
          <w:szCs w:val="20"/>
          <w:lang w:bidi="ar-LY"/>
        </w:rPr>
      </w:pPr>
      <w:r w:rsidRPr="00A66EBC">
        <w:rPr>
          <w:rFonts w:asciiTheme="minorBidi" w:hAnsiTheme="minorBidi" w:cstheme="minorBidi"/>
          <w:b/>
          <w:bCs/>
          <w:sz w:val="20"/>
          <w:szCs w:val="20"/>
          <w:rtl/>
          <w:lang w:bidi="ar-LY"/>
        </w:rPr>
        <w:t>عنوان البحث باللغة العربية</w:t>
      </w:r>
    </w:p>
    <w:p w14:paraId="23E71035" w14:textId="77777777" w:rsidR="003E2E36" w:rsidRPr="00A66EBC" w:rsidRDefault="003E2E36" w:rsidP="003E2E36">
      <w:pPr>
        <w:bidi/>
        <w:spacing w:after="0" w:line="240" w:lineRule="auto"/>
        <w:jc w:val="center"/>
        <w:rPr>
          <w:rFonts w:asciiTheme="minorBidi" w:hAnsiTheme="minorBidi" w:cstheme="minorBidi"/>
          <w:b/>
          <w:bCs/>
          <w:sz w:val="18"/>
          <w:szCs w:val="18"/>
        </w:rPr>
      </w:pPr>
    </w:p>
    <w:p w14:paraId="72659818"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المؤلف الأول</w:t>
      </w:r>
      <w:r w:rsidRPr="00A66EBC">
        <w:rPr>
          <w:rFonts w:asciiTheme="minorBidi" w:hAnsiTheme="minorBidi" w:cstheme="minorBidi"/>
          <w:b/>
          <w:bCs/>
          <w:color w:val="0070C0"/>
          <w:sz w:val="18"/>
          <w:szCs w:val="18"/>
          <w:vertAlign w:val="superscript"/>
          <w:rtl/>
          <w:lang w:bidi="ar-LY"/>
        </w:rPr>
        <w:t>1*</w:t>
      </w:r>
      <w:r w:rsidRPr="00A66EBC">
        <w:rPr>
          <w:rFonts w:asciiTheme="minorBidi" w:hAnsiTheme="minorBidi" w:cstheme="minorBidi"/>
          <w:sz w:val="18"/>
          <w:szCs w:val="18"/>
          <w:rtl/>
          <w:lang w:bidi="ar-LY"/>
        </w:rPr>
        <w:t>، المؤلف الثاني</w:t>
      </w:r>
      <w:r w:rsidRPr="00A66EBC">
        <w:rPr>
          <w:rFonts w:asciiTheme="minorBidi" w:hAnsiTheme="minorBidi" w:cstheme="minorBidi"/>
          <w:b/>
          <w:bCs/>
          <w:color w:val="0070C0"/>
          <w:sz w:val="18"/>
          <w:szCs w:val="18"/>
          <w:vertAlign w:val="superscript"/>
          <w:rtl/>
          <w:lang w:bidi="ar-LY"/>
        </w:rPr>
        <w:t>2</w:t>
      </w:r>
      <w:r w:rsidRPr="00A66EBC">
        <w:rPr>
          <w:rFonts w:asciiTheme="minorBidi" w:hAnsiTheme="minorBidi" w:cstheme="minorBidi"/>
          <w:sz w:val="18"/>
          <w:szCs w:val="18"/>
          <w:rtl/>
          <w:lang w:bidi="ar-LY"/>
        </w:rPr>
        <w:t>، المؤلف الثالث</w:t>
      </w:r>
      <w:r w:rsidRPr="00A66EBC">
        <w:rPr>
          <w:rFonts w:asciiTheme="minorBidi" w:hAnsiTheme="minorBidi" w:cstheme="minorBidi"/>
          <w:b/>
          <w:bCs/>
          <w:color w:val="0070C0"/>
          <w:sz w:val="18"/>
          <w:szCs w:val="18"/>
          <w:vertAlign w:val="superscript"/>
          <w:rtl/>
          <w:lang w:bidi="ar-LY"/>
        </w:rPr>
        <w:t>3</w:t>
      </w:r>
    </w:p>
    <w:p w14:paraId="3E88BE90"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 xml:space="preserve"> </w:t>
      </w:r>
      <w:r w:rsidRPr="00A66EBC">
        <w:rPr>
          <w:rFonts w:asciiTheme="minorBidi" w:hAnsiTheme="minorBidi" w:cstheme="minorBidi"/>
          <w:sz w:val="18"/>
          <w:szCs w:val="18"/>
          <w:rtl/>
        </w:rPr>
        <w:t xml:space="preserve"> </w:t>
      </w:r>
      <w:r w:rsidRPr="00A66EBC">
        <w:rPr>
          <w:rFonts w:asciiTheme="minorBidi" w:hAnsiTheme="minorBidi" w:cstheme="minorBidi"/>
          <w:sz w:val="18"/>
          <w:szCs w:val="18"/>
          <w:vertAlign w:val="superscript"/>
          <w:rtl/>
          <w:lang w:bidi="ar-LY"/>
        </w:rPr>
        <w:t xml:space="preserve"> </w:t>
      </w:r>
      <w:r w:rsidRPr="00A66EBC">
        <w:rPr>
          <w:rFonts w:asciiTheme="minorBidi" w:hAnsiTheme="minorBidi" w:cstheme="minorBidi"/>
          <w:sz w:val="18"/>
          <w:szCs w:val="18"/>
          <w:vertAlign w:val="superscript"/>
          <w:lang w:bidi="ar-LY"/>
        </w:rPr>
        <w:t xml:space="preserve"> </w:t>
      </w:r>
      <w:r w:rsidRPr="00A66EBC">
        <w:rPr>
          <w:rFonts w:asciiTheme="minorBidi" w:hAnsiTheme="minorBidi" w:cstheme="minorBidi"/>
          <w:b/>
          <w:bCs/>
          <w:color w:val="0070C0"/>
          <w:sz w:val="18"/>
          <w:szCs w:val="18"/>
          <w:vertAlign w:val="superscript"/>
          <w:rtl/>
          <w:lang w:bidi="ar-LY"/>
        </w:rPr>
        <w:t>3،2،1</w:t>
      </w:r>
      <w:r w:rsidRPr="00A66EBC">
        <w:rPr>
          <w:rFonts w:asciiTheme="minorBidi" w:hAnsiTheme="minorBidi" w:cstheme="minorBidi"/>
          <w:sz w:val="18"/>
          <w:szCs w:val="18"/>
          <w:rtl/>
          <w:lang w:bidi="ar-LY"/>
        </w:rPr>
        <w:t>القسم، الكلية، الجامعة، المدينة، الدولة</w:t>
      </w:r>
    </w:p>
    <w:p w14:paraId="1F037F18" w14:textId="77777777" w:rsidR="003E2E36" w:rsidRPr="00A66EBC" w:rsidRDefault="003E2E36" w:rsidP="003E2E36">
      <w:pPr>
        <w:bidi/>
        <w:spacing w:after="0" w:line="259" w:lineRule="auto"/>
        <w:jc w:val="both"/>
        <w:rPr>
          <w:rFonts w:asciiTheme="minorBidi" w:hAnsiTheme="minorBidi" w:cstheme="minorBidi"/>
          <w:b/>
          <w:bCs/>
          <w:sz w:val="18"/>
          <w:szCs w:val="18"/>
          <w:rtl/>
          <w:lang w:val="id-ID" w:bidi="ar-LY"/>
        </w:rPr>
      </w:pPr>
      <w:r w:rsidRPr="00A66EBC">
        <w:rPr>
          <w:rFonts w:asciiTheme="minorBidi" w:hAnsiTheme="minorBidi" w:cstheme="minorBidi"/>
          <w:b/>
          <w:bCs/>
          <w:sz w:val="18"/>
          <w:szCs w:val="18"/>
          <w:rtl/>
          <w:lang w:val="id-ID" w:bidi="ar-LY"/>
        </w:rPr>
        <w:t>الملخص</w:t>
      </w:r>
    </w:p>
    <w:p w14:paraId="642F7AF5" w14:textId="77777777" w:rsidR="003E2E36" w:rsidRPr="00A66EBC" w:rsidRDefault="003E2E36" w:rsidP="003E2E36">
      <w:pPr>
        <w:bidi/>
        <w:spacing w:after="0" w:line="259" w:lineRule="auto"/>
        <w:jc w:val="both"/>
        <w:rPr>
          <w:rFonts w:asciiTheme="minorBidi" w:hAnsiTheme="minorBidi" w:cstheme="minorBidi"/>
          <w:sz w:val="18"/>
          <w:szCs w:val="18"/>
        </w:rPr>
      </w:pPr>
      <w:r w:rsidRPr="00A66EBC">
        <w:rPr>
          <w:rFonts w:asciiTheme="minorBidi" w:hAnsiTheme="minorBidi" w:cstheme="minorBidi"/>
          <w:sz w:val="18"/>
          <w:szCs w:val="18"/>
          <w:rtl/>
        </w:rPr>
        <w:t xml:space="preserve">الملخص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Pr>
        <w:t>.</w:t>
      </w:r>
    </w:p>
    <w:p w14:paraId="0C8CEE89" w14:textId="77777777" w:rsidR="003E2E36" w:rsidRPr="00A66EBC" w:rsidRDefault="003E2E36" w:rsidP="003E2E36">
      <w:pPr>
        <w:bidi/>
        <w:spacing w:after="160" w:line="259" w:lineRule="auto"/>
        <w:jc w:val="both"/>
        <w:rPr>
          <w:rFonts w:asciiTheme="minorBidi" w:hAnsiTheme="minorBidi" w:cstheme="minorBidi"/>
          <w:sz w:val="18"/>
          <w:szCs w:val="18"/>
          <w:rtl/>
        </w:rPr>
      </w:pPr>
      <w:r w:rsidRPr="00A66EBC">
        <w:rPr>
          <w:rFonts w:asciiTheme="minorBidi" w:hAnsiTheme="minorBidi" w:cstheme="minorBidi"/>
          <w:b/>
          <w:bCs/>
          <w:sz w:val="18"/>
          <w:szCs w:val="18"/>
          <w:rtl/>
        </w:rPr>
        <w:t>الكلمات المفتاحية:</w:t>
      </w:r>
      <w:r w:rsidRPr="00A66EBC">
        <w:rPr>
          <w:rFonts w:asciiTheme="minorBidi" w:hAnsiTheme="minorBidi" w:cstheme="minorBidi"/>
          <w:sz w:val="18"/>
          <w:szCs w:val="18"/>
          <w:rtl/>
        </w:rPr>
        <w:t xml:space="preserve"> الكلمة 1، الكلمة 2، الكلمة 3، الكلمة 4، الكلمة 5</w:t>
      </w:r>
    </w:p>
    <w:p w14:paraId="788F687D" w14:textId="57EA59CE" w:rsidR="0053552A" w:rsidRPr="003A57B7" w:rsidRDefault="0053552A" w:rsidP="003E2E36">
      <w:pPr>
        <w:pStyle w:val="af2"/>
        <w:numPr>
          <w:ilvl w:val="0"/>
          <w:numId w:val="1"/>
        </w:numPr>
        <w:spacing w:after="0"/>
        <w:ind w:left="360" w:right="-46"/>
        <w:jc w:val="both"/>
        <w:rPr>
          <w:sz w:val="20"/>
          <w:szCs w:val="20"/>
          <w:rtl/>
          <w:lang w:bidi="ar-IQ"/>
        </w:rPr>
      </w:pPr>
    </w:p>
    <w:sectPr w:rsidR="0053552A" w:rsidRPr="003A57B7" w:rsidSect="00830727">
      <w:headerReference w:type="default" r:id="rId27"/>
      <w:footerReference w:type="even" r:id="rId28"/>
      <w:footerReference w:type="default" r:id="rId29"/>
      <w:headerReference w:type="first" r:id="rId30"/>
      <w:footerReference w:type="first" r:id="rId31"/>
      <w:pgSz w:w="11906" w:h="16838"/>
      <w:pgMar w:top="150" w:right="1440" w:bottom="1440" w:left="1440" w:header="360" w:footer="846" w:gutter="0"/>
      <w:pgNumType w:start="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B2B6F" w14:textId="77777777" w:rsidR="00A50A4D" w:rsidRDefault="00A50A4D">
      <w:pPr>
        <w:spacing w:after="0" w:line="240" w:lineRule="auto"/>
      </w:pPr>
      <w:r>
        <w:separator/>
      </w:r>
    </w:p>
  </w:endnote>
  <w:endnote w:type="continuationSeparator" w:id="0">
    <w:p w14:paraId="2F9E52A4" w14:textId="77777777" w:rsidR="00A50A4D" w:rsidRDefault="00A5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947844517"/>
      <w:docPartObj>
        <w:docPartGallery w:val="Page Numbers (Bottom of Page)"/>
        <w:docPartUnique/>
      </w:docPartObj>
    </w:sdtPr>
    <w:sdtEndPr>
      <w:rPr>
        <w:rStyle w:val="af0"/>
      </w:rPr>
    </w:sdtEndPr>
    <w:sdtContent>
      <w:p w14:paraId="68F9299A" w14:textId="45209A1A" w:rsidR="005C4F9A" w:rsidRDefault="005C4F9A" w:rsidP="00CF00EF">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5C4F9A" w:rsidRDefault="005C4F9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776705083"/>
      <w:docPartObj>
        <w:docPartGallery w:val="Page Numbers (Bottom of Page)"/>
        <w:docPartUnique/>
      </w:docPartObj>
    </w:sdtPr>
    <w:sdtEndPr>
      <w:rPr>
        <w:rStyle w:val="af0"/>
      </w:rPr>
    </w:sdtEndPr>
    <w:sdtContent>
      <w:p w14:paraId="344CBD04" w14:textId="092CE94B" w:rsidR="005C4F9A" w:rsidRPr="002D355C" w:rsidRDefault="005C4F9A" w:rsidP="00CF00EF">
        <w:pPr>
          <w:pStyle w:val="aa"/>
          <w:framePr w:wrap="none" w:vAnchor="text" w:hAnchor="margin" w:xAlign="center" w:y="1"/>
          <w:rPr>
            <w:rStyle w:val="af0"/>
            <w:rFonts w:ascii="Times New Roman" w:hAnsi="Times New Roman" w:cs="Times New Roman"/>
          </w:rPr>
        </w:pPr>
        <w:r w:rsidRPr="000D1A40">
          <w:rPr>
            <w:rStyle w:val="af0"/>
            <w:rFonts w:asciiTheme="minorBidi" w:hAnsiTheme="minorBidi" w:cstheme="minorBidi"/>
            <w:sz w:val="20"/>
            <w:szCs w:val="20"/>
          </w:rPr>
          <w:fldChar w:fldCharType="begin"/>
        </w:r>
        <w:r w:rsidRPr="000D1A40">
          <w:rPr>
            <w:rStyle w:val="af0"/>
            <w:rFonts w:asciiTheme="minorBidi" w:hAnsiTheme="minorBidi" w:cstheme="minorBidi"/>
            <w:sz w:val="20"/>
            <w:szCs w:val="20"/>
          </w:rPr>
          <w:instrText xml:space="preserve"> PAGE </w:instrText>
        </w:r>
        <w:r w:rsidRPr="000D1A40">
          <w:rPr>
            <w:rStyle w:val="af0"/>
            <w:rFonts w:asciiTheme="minorBidi" w:hAnsiTheme="minorBidi" w:cstheme="minorBidi"/>
            <w:sz w:val="20"/>
            <w:szCs w:val="20"/>
          </w:rPr>
          <w:fldChar w:fldCharType="separate"/>
        </w:r>
        <w:r w:rsidR="003E2E36">
          <w:rPr>
            <w:rStyle w:val="af0"/>
            <w:rFonts w:asciiTheme="minorBidi" w:hAnsiTheme="minorBidi" w:cstheme="minorBidi"/>
            <w:noProof/>
            <w:sz w:val="20"/>
            <w:szCs w:val="20"/>
          </w:rPr>
          <w:t>68</w:t>
        </w:r>
        <w:r w:rsidRPr="000D1A40">
          <w:rPr>
            <w:rStyle w:val="af0"/>
            <w:rFonts w:asciiTheme="minorBidi" w:hAnsiTheme="minorBidi" w:cstheme="minorBidi"/>
            <w:sz w:val="20"/>
            <w:szCs w:val="20"/>
          </w:rPr>
          <w:fldChar w:fldCharType="end"/>
        </w:r>
      </w:p>
    </w:sdtContent>
  </w:sdt>
  <w:p w14:paraId="797FBB98" w14:textId="77777777" w:rsidR="005C4F9A" w:rsidRDefault="005C4F9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96D9" w14:textId="4BB822D9" w:rsidR="005C4F9A" w:rsidRDefault="00A50A4D">
    <w:pPr>
      <w:pStyle w:val="aa"/>
      <w:jc w:val="right"/>
    </w:pPr>
    <w:sdt>
      <w:sdtPr>
        <w:id w:val="1701127758"/>
        <w:docPartObj>
          <w:docPartGallery w:val="Page Numbers (Bottom of Page)"/>
          <w:docPartUnique/>
        </w:docPartObj>
      </w:sdtPr>
      <w:sdtEndPr/>
      <w:sdtContent>
        <w:r w:rsidR="005C4F9A">
          <w:fldChar w:fldCharType="begin"/>
        </w:r>
        <w:r w:rsidR="005C4F9A">
          <w:instrText>PAGE   \* MERGEFORMAT</w:instrText>
        </w:r>
        <w:r w:rsidR="005C4F9A">
          <w:fldChar w:fldCharType="separate"/>
        </w:r>
        <w:r w:rsidR="003E2E36" w:rsidRPr="003E2E36">
          <w:rPr>
            <w:noProof/>
            <w:lang w:val="ar-SA"/>
          </w:rPr>
          <w:t>64</w:t>
        </w:r>
        <w:r w:rsidR="005C4F9A">
          <w:fldChar w:fldCharType="end"/>
        </w:r>
      </w:sdtContent>
    </w:sdt>
  </w:p>
  <w:p w14:paraId="3F50F556" w14:textId="37C18BAF" w:rsidR="005C4F9A" w:rsidRPr="00514432" w:rsidRDefault="005C4F9A" w:rsidP="008A2A2D">
    <w:pPr>
      <w:spacing w:after="0"/>
      <w:rPr>
        <w:rFonts w:asciiTheme="minorBidi" w:hAnsiTheme="minorBidi" w:cstheme="minorBidi"/>
        <w:bCs/>
        <w:color w:val="000000"/>
        <w:w w:val="110"/>
        <w:sz w:val="12"/>
        <w:szCs w:val="12"/>
      </w:rPr>
    </w:pPr>
    <w:r w:rsidRPr="00693BD0">
      <w:rPr>
        <w:rFonts w:asciiTheme="minorBidi" w:hAnsiTheme="minorBidi" w:cstheme="minorBidi"/>
        <w:bCs/>
        <w:color w:val="000000"/>
        <w:w w:val="110"/>
        <w:sz w:val="16"/>
        <w:szCs w:val="16"/>
      </w:rPr>
      <w:t xml:space="preserve">DOI: </w:t>
    </w:r>
    <w:hyperlink r:id="rId1" w:history="1">
      <w:r w:rsidR="008A2A2D" w:rsidRPr="00541B82">
        <w:rPr>
          <w:rStyle w:val="Hyperlink"/>
          <w:rFonts w:asciiTheme="minorBidi" w:hAnsiTheme="minorBidi" w:cstheme="minorBidi"/>
          <w:bCs/>
          <w:w w:val="110"/>
          <w:sz w:val="16"/>
          <w:szCs w:val="16"/>
        </w:rPr>
        <w:t>https://doi.org/10.64943/ljmas.2026.040207</w:t>
      </w:r>
    </w:hyperlink>
    <w:r>
      <w:rPr>
        <w:rFonts w:asciiTheme="minorBidi" w:hAnsiTheme="minorBidi" w:cstheme="minorBidi"/>
        <w:bCs/>
        <w:color w:val="000000"/>
        <w:w w:val="110"/>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BACAF" w14:textId="77777777" w:rsidR="00A50A4D" w:rsidRDefault="00A50A4D">
      <w:pPr>
        <w:spacing w:after="0" w:line="240" w:lineRule="auto"/>
      </w:pPr>
      <w:r>
        <w:separator/>
      </w:r>
    </w:p>
  </w:footnote>
  <w:footnote w:type="continuationSeparator" w:id="0">
    <w:p w14:paraId="7CD546D8" w14:textId="77777777" w:rsidR="00A50A4D" w:rsidRDefault="00A50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1620"/>
      <w:gridCol w:w="4994"/>
    </w:tblGrid>
    <w:tr w:rsidR="005C4F9A" w:rsidRPr="00DE06B3" w14:paraId="1658BD1D" w14:textId="77777777" w:rsidTr="00DE06B3">
      <w:tc>
        <w:tcPr>
          <w:tcW w:w="2628" w:type="dxa"/>
        </w:tcPr>
        <w:p w14:paraId="7900DF71" w14:textId="58E53D73" w:rsidR="005C4F9A" w:rsidRPr="00E837E5" w:rsidRDefault="00D72BE0" w:rsidP="00B57C9A">
          <w:pPr>
            <w:tabs>
              <w:tab w:val="right" w:pos="10080"/>
            </w:tabs>
            <w:spacing w:before="120" w:after="120" w:line="240" w:lineRule="auto"/>
            <w:rPr>
              <w:rFonts w:ascii="Bookman Old Style" w:hAnsi="Bookman Old Style" w:cs="Arial"/>
              <w:i/>
              <w:iCs/>
              <w:color w:val="000000"/>
              <w:sz w:val="16"/>
              <w:szCs w:val="16"/>
              <w:lang w:val="nb-NO"/>
            </w:rPr>
          </w:pPr>
          <w:r w:rsidRPr="00D72BE0">
            <w:rPr>
              <w:rFonts w:ascii="Bookman Old Style" w:hAnsi="Bookman Old Style" w:cs="Arial"/>
              <w:i/>
              <w:iCs/>
              <w:color w:val="000000"/>
              <w:sz w:val="16"/>
              <w:szCs w:val="16"/>
              <w:lang w:val="nb-NO"/>
            </w:rPr>
            <w:t xml:space="preserve">Ahmed H. AL-Hamdani </w:t>
          </w:r>
          <w:r w:rsidR="005C4F9A">
            <w:rPr>
              <w:rFonts w:ascii="Bookman Old Style" w:hAnsi="Bookman Old Style" w:cs="Arial"/>
              <w:i/>
              <w:iCs/>
              <w:color w:val="000000"/>
              <w:sz w:val="16"/>
              <w:szCs w:val="16"/>
              <w:lang w:val="nb-NO"/>
            </w:rPr>
            <w:t>&amp; et al.</w:t>
          </w:r>
        </w:p>
      </w:tc>
      <w:tc>
        <w:tcPr>
          <w:tcW w:w="1620" w:type="dxa"/>
        </w:tcPr>
        <w:p w14:paraId="3188DABA" w14:textId="77777777" w:rsidR="005C4F9A" w:rsidRPr="00E837E5" w:rsidRDefault="005C4F9A" w:rsidP="00DE06B3">
          <w:pPr>
            <w:tabs>
              <w:tab w:val="right" w:pos="10080"/>
            </w:tabs>
            <w:spacing w:before="120" w:after="120" w:line="240" w:lineRule="auto"/>
            <w:jc w:val="right"/>
            <w:rPr>
              <w:rFonts w:ascii="Bookman Old Style" w:hAnsi="Bookman Old Style" w:cs="Arial"/>
              <w:i/>
              <w:sz w:val="14"/>
              <w:szCs w:val="16"/>
              <w:highlight w:val="yellow"/>
              <w:lang w:val="nb-NO"/>
            </w:rPr>
          </w:pPr>
        </w:p>
      </w:tc>
      <w:tc>
        <w:tcPr>
          <w:tcW w:w="4994" w:type="dxa"/>
        </w:tcPr>
        <w:p w14:paraId="6A3BE1F7" w14:textId="0C9C8C9B" w:rsidR="005C4F9A" w:rsidRPr="00DE06B3" w:rsidRDefault="005C4F9A" w:rsidP="00830727">
          <w:pPr>
            <w:tabs>
              <w:tab w:val="right" w:pos="10080"/>
            </w:tabs>
            <w:spacing w:before="120" w:after="120" w:line="240" w:lineRule="auto"/>
            <w:ind w:right="-180"/>
            <w:rPr>
              <w:rFonts w:ascii="Bookman Old Style" w:hAnsi="Bookman Old Style" w:cs="Arial"/>
              <w:i/>
              <w:sz w:val="14"/>
              <w:szCs w:val="16"/>
            </w:rPr>
          </w:pPr>
          <w:r w:rsidRPr="00DE06B3">
            <w:rPr>
              <w:rFonts w:ascii="Bookman Old Style" w:hAnsi="Bookman Old Style" w:cs="Arial"/>
              <w:i/>
              <w:sz w:val="14"/>
              <w:szCs w:val="16"/>
            </w:rPr>
            <w:t>Libyan Journal of Medical and Applied Sciences</w:t>
          </w:r>
          <w:r>
            <w:rPr>
              <w:rFonts w:ascii="Bookman Old Style" w:hAnsi="Bookman Old Style" w:cs="Arial"/>
              <w:i/>
              <w:sz w:val="14"/>
              <w:szCs w:val="16"/>
            </w:rPr>
            <w:t xml:space="preserve"> 4</w:t>
          </w:r>
          <w:r w:rsidRPr="00DE06B3">
            <w:rPr>
              <w:rFonts w:ascii="Bookman Old Style" w:hAnsi="Bookman Old Style" w:cs="Arial"/>
              <w:i/>
              <w:sz w:val="14"/>
              <w:szCs w:val="16"/>
            </w:rPr>
            <w:t>(</w:t>
          </w:r>
          <w:r>
            <w:rPr>
              <w:rFonts w:ascii="Bookman Old Style" w:hAnsi="Bookman Old Style" w:cs="Arial"/>
              <w:i/>
              <w:sz w:val="14"/>
              <w:szCs w:val="16"/>
            </w:rPr>
            <w:t>2</w:t>
          </w:r>
          <w:r w:rsidRPr="00DE06B3">
            <w:rPr>
              <w:rFonts w:ascii="Bookman Old Style" w:hAnsi="Bookman Old Style" w:cs="Arial"/>
              <w:i/>
              <w:sz w:val="14"/>
              <w:szCs w:val="16"/>
            </w:rPr>
            <w:t>) (202</w:t>
          </w:r>
          <w:r>
            <w:rPr>
              <w:rFonts w:ascii="Bookman Old Style" w:hAnsi="Bookman Old Style" w:cs="Arial"/>
              <w:i/>
              <w:sz w:val="14"/>
              <w:szCs w:val="16"/>
            </w:rPr>
            <w:t>6</w:t>
          </w:r>
          <w:r w:rsidRPr="00DE06B3">
            <w:rPr>
              <w:rFonts w:ascii="Bookman Old Style" w:hAnsi="Bookman Old Style" w:cs="Arial"/>
              <w:i/>
              <w:sz w:val="14"/>
              <w:szCs w:val="16"/>
            </w:rPr>
            <w:t xml:space="preserve">), </w:t>
          </w:r>
          <w:r w:rsidR="00830727">
            <w:rPr>
              <w:rFonts w:ascii="Bookman Old Style" w:hAnsi="Bookman Old Style" w:cs="Arial"/>
              <w:i/>
              <w:sz w:val="14"/>
              <w:szCs w:val="16"/>
            </w:rPr>
            <w:t>64</w:t>
          </w:r>
          <w:r w:rsidRPr="00DE06B3">
            <w:rPr>
              <w:rFonts w:ascii="Bookman Old Style" w:hAnsi="Bookman Old Style" w:cs="Arial"/>
              <w:i/>
              <w:sz w:val="14"/>
              <w:szCs w:val="16"/>
            </w:rPr>
            <w:t>-</w:t>
          </w:r>
          <w:r w:rsidR="00830727">
            <w:rPr>
              <w:rFonts w:ascii="Bookman Old Style" w:hAnsi="Bookman Old Style" w:cs="Arial"/>
              <w:i/>
              <w:sz w:val="14"/>
              <w:szCs w:val="16"/>
            </w:rPr>
            <w:t>69</w:t>
          </w:r>
        </w:p>
      </w:tc>
    </w:tr>
  </w:tbl>
  <w:p w14:paraId="19D7DE0A" w14:textId="77777777" w:rsidR="005C4F9A" w:rsidRDefault="005C4F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781D" w14:textId="48B3DF51" w:rsidR="005C4F9A" w:rsidRPr="00415308" w:rsidRDefault="005C4F9A" w:rsidP="00415308">
    <w:pPr>
      <w:jc w:val="center"/>
      <w:rPr>
        <w:rFonts w:cs="Arial"/>
        <w:kern w:val="2"/>
        <w:lang w:bidi="ar-IQ"/>
        <w14:ligatures w14:val="standardContextual"/>
      </w:rPr>
    </w:pPr>
    <w:r w:rsidRPr="00415308">
      <w:rPr>
        <w:rFonts w:cs="Arial"/>
        <w:noProof/>
        <w:kern w:val="2"/>
        <w14:ligatures w14:val="standardContextual"/>
      </w:rPr>
      <mc:AlternateContent>
        <mc:Choice Requires="wps">
          <w:drawing>
            <wp:anchor distT="0" distB="0" distL="114300" distR="114300" simplePos="0" relativeHeight="251664384" behindDoc="0" locked="0" layoutInCell="1" allowOverlap="1" wp14:anchorId="78D1BF65" wp14:editId="6D4AC334">
              <wp:simplePos x="0" y="0"/>
              <wp:positionH relativeFrom="column">
                <wp:posOffset>5062855</wp:posOffset>
              </wp:positionH>
              <wp:positionV relativeFrom="paragraph">
                <wp:posOffset>117280</wp:posOffset>
              </wp:positionV>
              <wp:extent cx="814754" cy="240323"/>
              <wp:effectExtent l="0" t="0" r="4445" b="7620"/>
              <wp:wrapNone/>
              <wp:docPr id="7" name="مربع نص 7"/>
              <wp:cNvGraphicFramePr/>
              <a:graphic xmlns:a="http://schemas.openxmlformats.org/drawingml/2006/main">
                <a:graphicData uri="http://schemas.microsoft.com/office/word/2010/wordprocessingShape">
                  <wps:wsp>
                    <wps:cNvSpPr txBox="1"/>
                    <wps:spPr>
                      <a:xfrm>
                        <a:off x="0" y="0"/>
                        <a:ext cx="814754" cy="240323"/>
                      </a:xfrm>
                      <a:prstGeom prst="rect">
                        <a:avLst/>
                      </a:prstGeom>
                      <a:solidFill>
                        <a:sysClr val="window" lastClr="FFFFFF"/>
                      </a:solidFill>
                      <a:ln w="6350">
                        <a:noFill/>
                      </a:ln>
                      <a:effectLst/>
                    </wps:spPr>
                    <wps:txb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98.65pt;margin-top:9.25pt;width:64.1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" fillcolor="window" stroked="f" strokeweight=".5pt">
              <v:textbo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v:textbox>
            </v:shape>
          </w:pict>
        </mc:Fallback>
      </mc:AlternateContent>
    </w:r>
    <w:r w:rsidRPr="00415308">
      <w:rPr>
        <w:rFonts w:cs="Arial"/>
        <w:noProof/>
        <w:kern w:val="2"/>
        <w14:ligatures w14:val="standardContextual"/>
      </w:rPr>
      <mc:AlternateContent>
        <mc:Choice Requires="wps">
          <w:drawing>
            <wp:anchor distT="0" distB="0" distL="114300" distR="114300" simplePos="0" relativeHeight="251663360" behindDoc="0" locked="0" layoutInCell="1" allowOverlap="1" wp14:anchorId="58ACB95E" wp14:editId="75503F22">
              <wp:simplePos x="0" y="0"/>
              <wp:positionH relativeFrom="column">
                <wp:posOffset>146099</wp:posOffset>
              </wp:positionH>
              <wp:positionV relativeFrom="paragraph">
                <wp:posOffset>117378</wp:posOffset>
              </wp:positionV>
              <wp:extent cx="1940169" cy="222739"/>
              <wp:effectExtent l="0" t="0" r="3175" b="6350"/>
              <wp:wrapNone/>
              <wp:docPr id="6" name="مربع نص 6"/>
              <wp:cNvGraphicFramePr/>
              <a:graphic xmlns:a="http://schemas.openxmlformats.org/drawingml/2006/main">
                <a:graphicData uri="http://schemas.microsoft.com/office/word/2010/wordprocessingShape">
                  <wps:wsp>
                    <wps:cNvSpPr txBox="1"/>
                    <wps:spPr>
                      <a:xfrm>
                        <a:off x="0" y="0"/>
                        <a:ext cx="1940169" cy="222739"/>
                      </a:xfrm>
                      <a:prstGeom prst="rect">
                        <a:avLst/>
                      </a:prstGeom>
                      <a:solidFill>
                        <a:sysClr val="window" lastClr="FFFFFF"/>
                      </a:solidFill>
                      <a:ln w="6350">
                        <a:noFill/>
                      </a:ln>
                      <a:effectLst/>
                    </wps:spPr>
                    <wps:txb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left:0;text-align:left;margin-left:11.5pt;margin-top:9.25pt;width:15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" fillcolor="window" stroked="f" strokeweight=".5pt">
              <v:textbo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v:textbox>
            </v:shape>
          </w:pict>
        </mc:Fallback>
      </mc:AlternateContent>
    </w:r>
  </w:p>
  <w:p w14:paraId="418CA270" w14:textId="6993D64F" w:rsidR="005C4F9A" w:rsidRPr="00415308" w:rsidRDefault="005C4F9A" w:rsidP="00415308">
    <w:pPr>
      <w:bidi/>
      <w:rPr>
        <w:rFonts w:cs="Arial"/>
        <w:kern w:val="2"/>
        <w:rtl/>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1312" behindDoc="0" locked="0" layoutInCell="1" allowOverlap="1" wp14:anchorId="6B6385C7" wp14:editId="2B54157B">
              <wp:simplePos x="0" y="0"/>
              <wp:positionH relativeFrom="column">
                <wp:posOffset>1121682</wp:posOffset>
              </wp:positionH>
              <wp:positionV relativeFrom="paragraph">
                <wp:posOffset>171450</wp:posOffset>
              </wp:positionV>
              <wp:extent cx="4671060" cy="831850"/>
              <wp:effectExtent l="0" t="0" r="0" b="6350"/>
              <wp:wrapNone/>
              <wp:docPr id="4" name="مربع نص 4"/>
              <wp:cNvGraphicFramePr/>
              <a:graphic xmlns:a="http://schemas.openxmlformats.org/drawingml/2006/main">
                <a:graphicData uri="http://schemas.microsoft.com/office/word/2010/wordprocessingShape">
                  <wps:wsp>
                    <wps:cNvSpPr txBox="1"/>
                    <wps:spPr>
                      <a:xfrm>
                        <a:off x="0" y="0"/>
                        <a:ext cx="4671060" cy="831850"/>
                      </a:xfrm>
                      <a:prstGeom prst="rect">
                        <a:avLst/>
                      </a:prstGeom>
                      <a:solidFill>
                        <a:srgbClr val="BAB46A"/>
                      </a:solidFill>
                      <a:ln w="6350">
                        <a:noFill/>
                      </a:ln>
                      <a:effectLst/>
                    </wps:spPr>
                    <wps:txb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1" w:history="1">
                            <w:r w:rsidRPr="00D075FA">
                              <w:rPr>
                                <w:rStyle w:val="Hyperlink"/>
                                <w:rFonts w:ascii="Sakkal Majalla" w:hAnsi="Sakkal Majalla" w:cs="Sakkal Majalla"/>
                                <w:b/>
                                <w:bCs/>
                                <w:lang w:bidi="ar-IQ"/>
                              </w:rPr>
                              <w:t>https://ljmas.com/index.php/journal/index</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left:0;text-align:left;margin-left:88.3pt;margin-top:13.5pt;width:367.8pt;height: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" fillcolor="#bab46a" stroked="f" strokeweight=".5pt">
              <v:textbo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2" w:history="1">
                      <w:r w:rsidRPr="00D075FA">
                        <w:rPr>
                          <w:rStyle w:val="Hyperlink"/>
                          <w:rFonts w:ascii="Sakkal Majalla" w:hAnsi="Sakkal Majalla" w:cs="Sakkal Majalla"/>
                          <w:b/>
                          <w:bCs/>
                          <w:lang w:bidi="ar-IQ"/>
                        </w:rPr>
                        <w:t>https://ljmas.com/index.php/journal/index</w:t>
                      </w:r>
                    </w:hyperlink>
                  </w:p>
                </w:txbxContent>
              </v:textbox>
            </v:shape>
          </w:pict>
        </mc:Fallback>
      </mc:AlternateContent>
    </w:r>
    <w:r w:rsidRPr="00415308">
      <w:rPr>
        <w:rFonts w:cs="Arial"/>
        <w:noProof/>
        <w:kern w:val="2"/>
        <w:rtl/>
        <w14:ligatures w14:val="standardContextual"/>
      </w:rPr>
      <w:drawing>
        <wp:anchor distT="0" distB="0" distL="114300" distR="114300" simplePos="0" relativeHeight="251662336" behindDoc="1" locked="0" layoutInCell="1" allowOverlap="1" wp14:anchorId="22930273" wp14:editId="43E94BE4">
          <wp:simplePos x="0" y="0"/>
          <wp:positionH relativeFrom="column">
            <wp:posOffset>61867</wp:posOffset>
          </wp:positionH>
          <wp:positionV relativeFrom="paragraph">
            <wp:posOffset>100965</wp:posOffset>
          </wp:positionV>
          <wp:extent cx="954405" cy="931545"/>
          <wp:effectExtent l="0" t="0" r="0" b="190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18765" t="14991" r="9137" b="7466"/>
                  <a:stretch/>
                </pic:blipFill>
                <pic:spPr bwMode="auto">
                  <a:xfrm>
                    <a:off x="0" y="0"/>
                    <a:ext cx="95440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5308">
      <w:rPr>
        <w:rFonts w:cs="Arial" w:hint="cs"/>
        <w:noProof/>
        <w:kern w:val="2"/>
        <w14:ligatures w14:val="standardContextual"/>
      </w:rPr>
      <mc:AlternateContent>
        <mc:Choice Requires="wps">
          <w:drawing>
            <wp:anchor distT="0" distB="0" distL="114300" distR="114300" simplePos="0" relativeHeight="251659264" behindDoc="0" locked="0" layoutInCell="1" allowOverlap="1" wp14:anchorId="1536D32E" wp14:editId="67918D42">
              <wp:simplePos x="0" y="0"/>
              <wp:positionH relativeFrom="column">
                <wp:posOffset>-106680</wp:posOffset>
              </wp:positionH>
              <wp:positionV relativeFrom="paragraph">
                <wp:posOffset>50165</wp:posOffset>
              </wp:positionV>
              <wp:extent cx="6058535" cy="0"/>
              <wp:effectExtent l="0" t="19050" r="18415" b="19050"/>
              <wp:wrapNone/>
              <wp:docPr id="2" name="رابط مستقيم 2"/>
              <wp:cNvGraphicFramePr/>
              <a:graphic xmlns:a="http://schemas.openxmlformats.org/drawingml/2006/main">
                <a:graphicData uri="http://schemas.microsoft.com/office/word/2010/wordprocessingShape">
                  <wps:wsp>
                    <wps:cNvCnPr/>
                    <wps:spPr>
                      <a:xfrm>
                        <a:off x="0" y="0"/>
                        <a:ext cx="6058535"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A3B469"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95pt" to="46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" strokecolor="#995f2f" strokeweight="3pt"/>
          </w:pict>
        </mc:Fallback>
      </mc:AlternateContent>
    </w:r>
  </w:p>
  <w:p w14:paraId="4B407B7A" w14:textId="797297B0" w:rsidR="005C4F9A" w:rsidRPr="00415308" w:rsidRDefault="005C4F9A" w:rsidP="00415308">
    <w:pPr>
      <w:bidi/>
      <w:rPr>
        <w:rFonts w:cs="Arial"/>
        <w:kern w:val="2"/>
        <w:rtl/>
        <w:lang w:bidi="ar-IQ"/>
        <w14:ligatures w14:val="standardContextual"/>
      </w:rPr>
    </w:pPr>
  </w:p>
  <w:p w14:paraId="03CDDA88" w14:textId="3E5D4B3E" w:rsidR="005C4F9A" w:rsidRPr="00415308" w:rsidRDefault="005C4F9A" w:rsidP="00415308">
    <w:pPr>
      <w:bidi/>
      <w:rPr>
        <w:rFonts w:cs="Arial"/>
        <w:kern w:val="2"/>
        <w:lang w:bidi="ar-IQ"/>
        <w14:ligatures w14:val="standardContextual"/>
      </w:rPr>
    </w:pPr>
  </w:p>
  <w:p w14:paraId="5115AC98" w14:textId="0A073EC6" w:rsidR="005C4F9A" w:rsidRPr="00441BAC" w:rsidRDefault="005C4F9A" w:rsidP="00441BAC">
    <w:pPr>
      <w:bidi/>
      <w:rPr>
        <w:rFonts w:cs="Arial"/>
        <w:kern w:val="2"/>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0288" behindDoc="0" locked="0" layoutInCell="1" allowOverlap="1" wp14:anchorId="55324A4E" wp14:editId="6BD48BC2">
              <wp:simplePos x="0" y="0"/>
              <wp:positionH relativeFrom="column">
                <wp:posOffset>-106680</wp:posOffset>
              </wp:positionH>
              <wp:positionV relativeFrom="paragraph">
                <wp:posOffset>154940</wp:posOffset>
              </wp:positionV>
              <wp:extent cx="6057900" cy="0"/>
              <wp:effectExtent l="0" t="19050" r="0" b="19050"/>
              <wp:wrapNone/>
              <wp:docPr id="3" name="رابط مستقيم 3"/>
              <wp:cNvGraphicFramePr/>
              <a:graphic xmlns:a="http://schemas.openxmlformats.org/drawingml/2006/main">
                <a:graphicData uri="http://schemas.microsoft.com/office/word/2010/wordprocessingShape">
                  <wps:wsp>
                    <wps:cNvCnPr/>
                    <wps:spPr>
                      <a:xfrm>
                        <a:off x="0" y="0"/>
                        <a:ext cx="6057900"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51F8A5" id="رابط مستقيم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2pt" to="46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" strokecolor="#995f2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0A54"/>
    <w:multiLevelType w:val="multilevel"/>
    <w:tmpl w:val="B910338C"/>
    <w:lvl w:ilvl="0">
      <w:start w:val="1"/>
      <w:numFmt w:val="decimal"/>
      <w:lvlText w:val="%1."/>
      <w:lvlJc w:val="left"/>
      <w:pPr>
        <w:ind w:left="720" w:hanging="360"/>
      </w:pPr>
      <w:rPr>
        <w:rFonts w:eastAsia="SimSun" w:hint="default"/>
        <w:b/>
        <w:bCs/>
        <w:color w:val="auto"/>
      </w:rPr>
    </w:lvl>
    <w:lvl w:ilvl="1">
      <w:start w:val="1"/>
      <w:numFmt w:val="decimal"/>
      <w:isLgl/>
      <w:lvlText w:val="%1.%2."/>
      <w:lvlJc w:val="left"/>
      <w:pPr>
        <w:ind w:left="720" w:hanging="360"/>
      </w:pPr>
      <w:rPr>
        <w:rFonts w:ascii="Arial" w:hAnsi="Arial" w:cs="Arial" w:hint="default"/>
        <w:b/>
        <w:i/>
        <w:sz w:val="20"/>
      </w:rPr>
    </w:lvl>
    <w:lvl w:ilvl="2">
      <w:start w:val="1"/>
      <w:numFmt w:val="decimal"/>
      <w:isLgl/>
      <w:lvlText w:val="%1.%2.%3."/>
      <w:lvlJc w:val="left"/>
      <w:pPr>
        <w:ind w:left="1080" w:hanging="720"/>
      </w:pPr>
      <w:rPr>
        <w:rFonts w:ascii="Arial" w:hAnsi="Arial" w:cs="Arial" w:hint="default"/>
        <w:b/>
        <w:i/>
        <w:sz w:val="20"/>
      </w:rPr>
    </w:lvl>
    <w:lvl w:ilvl="3">
      <w:start w:val="1"/>
      <w:numFmt w:val="decimal"/>
      <w:isLgl/>
      <w:lvlText w:val="%1.%2.%3.%4."/>
      <w:lvlJc w:val="left"/>
      <w:pPr>
        <w:ind w:left="1080" w:hanging="720"/>
      </w:pPr>
      <w:rPr>
        <w:rFonts w:ascii="Arial" w:hAnsi="Arial" w:cs="Arial" w:hint="default"/>
        <w:b/>
        <w:i/>
        <w:sz w:val="20"/>
      </w:rPr>
    </w:lvl>
    <w:lvl w:ilvl="4">
      <w:start w:val="1"/>
      <w:numFmt w:val="decimal"/>
      <w:isLgl/>
      <w:lvlText w:val="%1.%2.%3.%4.%5."/>
      <w:lvlJc w:val="left"/>
      <w:pPr>
        <w:ind w:left="1440" w:hanging="1080"/>
      </w:pPr>
      <w:rPr>
        <w:rFonts w:ascii="Arial" w:hAnsi="Arial" w:cs="Arial" w:hint="default"/>
        <w:b/>
        <w:i/>
        <w:sz w:val="20"/>
      </w:rPr>
    </w:lvl>
    <w:lvl w:ilvl="5">
      <w:start w:val="1"/>
      <w:numFmt w:val="decimal"/>
      <w:isLgl/>
      <w:lvlText w:val="%1.%2.%3.%4.%5.%6."/>
      <w:lvlJc w:val="left"/>
      <w:pPr>
        <w:ind w:left="1440" w:hanging="1080"/>
      </w:pPr>
      <w:rPr>
        <w:rFonts w:ascii="Arial" w:hAnsi="Arial" w:cs="Arial" w:hint="default"/>
        <w:b/>
        <w:i/>
        <w:sz w:val="20"/>
      </w:rPr>
    </w:lvl>
    <w:lvl w:ilvl="6">
      <w:start w:val="1"/>
      <w:numFmt w:val="decimal"/>
      <w:isLgl/>
      <w:lvlText w:val="%1.%2.%3.%4.%5.%6.%7."/>
      <w:lvlJc w:val="left"/>
      <w:pPr>
        <w:ind w:left="1800" w:hanging="1440"/>
      </w:pPr>
      <w:rPr>
        <w:rFonts w:ascii="Arial" w:hAnsi="Arial" w:cs="Arial" w:hint="default"/>
        <w:b/>
        <w:i/>
        <w:sz w:val="20"/>
      </w:rPr>
    </w:lvl>
    <w:lvl w:ilvl="7">
      <w:start w:val="1"/>
      <w:numFmt w:val="decimal"/>
      <w:isLgl/>
      <w:lvlText w:val="%1.%2.%3.%4.%5.%6.%7.%8."/>
      <w:lvlJc w:val="left"/>
      <w:pPr>
        <w:ind w:left="1800" w:hanging="1440"/>
      </w:pPr>
      <w:rPr>
        <w:rFonts w:ascii="Arial" w:hAnsi="Arial" w:cs="Arial" w:hint="default"/>
        <w:b/>
        <w:i/>
        <w:sz w:val="20"/>
      </w:rPr>
    </w:lvl>
    <w:lvl w:ilvl="8">
      <w:start w:val="1"/>
      <w:numFmt w:val="decimal"/>
      <w:isLgl/>
      <w:lvlText w:val="%1.%2.%3.%4.%5.%6.%7.%8.%9."/>
      <w:lvlJc w:val="left"/>
      <w:pPr>
        <w:ind w:left="2160" w:hanging="1800"/>
      </w:pPr>
      <w:rPr>
        <w:rFonts w:ascii="Arial" w:hAnsi="Arial" w:cs="Arial" w:hint="default"/>
        <w:b/>
        <w:i/>
        <w:sz w:val="20"/>
      </w:rPr>
    </w:lvl>
  </w:abstractNum>
  <w:abstractNum w:abstractNumId="1">
    <w:nsid w:val="195D2F68"/>
    <w:multiLevelType w:val="hybridMultilevel"/>
    <w:tmpl w:val="C312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E1D84"/>
    <w:multiLevelType w:val="hybridMultilevel"/>
    <w:tmpl w:val="0734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12BA0"/>
    <w:rsid w:val="00012EFE"/>
    <w:rsid w:val="00016EF6"/>
    <w:rsid w:val="000312DC"/>
    <w:rsid w:val="0004259D"/>
    <w:rsid w:val="0005447B"/>
    <w:rsid w:val="000573C7"/>
    <w:rsid w:val="000764FE"/>
    <w:rsid w:val="000866E0"/>
    <w:rsid w:val="000929AA"/>
    <w:rsid w:val="00094177"/>
    <w:rsid w:val="000A25E4"/>
    <w:rsid w:val="000A4C78"/>
    <w:rsid w:val="000A55A5"/>
    <w:rsid w:val="000B4100"/>
    <w:rsid w:val="000C1B33"/>
    <w:rsid w:val="000D1A40"/>
    <w:rsid w:val="000D616A"/>
    <w:rsid w:val="000E0AF8"/>
    <w:rsid w:val="000E1488"/>
    <w:rsid w:val="000E1BB9"/>
    <w:rsid w:val="000F403A"/>
    <w:rsid w:val="000F7695"/>
    <w:rsid w:val="00126142"/>
    <w:rsid w:val="00133791"/>
    <w:rsid w:val="00136DA7"/>
    <w:rsid w:val="001407F9"/>
    <w:rsid w:val="00173332"/>
    <w:rsid w:val="00173AD4"/>
    <w:rsid w:val="001833D9"/>
    <w:rsid w:val="001945B1"/>
    <w:rsid w:val="0019721F"/>
    <w:rsid w:val="001A0E61"/>
    <w:rsid w:val="001C2DC1"/>
    <w:rsid w:val="001C6CD7"/>
    <w:rsid w:val="001D64D0"/>
    <w:rsid w:val="001E29B9"/>
    <w:rsid w:val="001F1EB5"/>
    <w:rsid w:val="0020663A"/>
    <w:rsid w:val="00211311"/>
    <w:rsid w:val="00211F3B"/>
    <w:rsid w:val="00212E41"/>
    <w:rsid w:val="00215062"/>
    <w:rsid w:val="002247B5"/>
    <w:rsid w:val="002348A1"/>
    <w:rsid w:val="002356C0"/>
    <w:rsid w:val="00254925"/>
    <w:rsid w:val="00255952"/>
    <w:rsid w:val="00262D3A"/>
    <w:rsid w:val="002637FE"/>
    <w:rsid w:val="002666B1"/>
    <w:rsid w:val="00270833"/>
    <w:rsid w:val="00275CA8"/>
    <w:rsid w:val="00275CC0"/>
    <w:rsid w:val="00295A1C"/>
    <w:rsid w:val="002A6ED1"/>
    <w:rsid w:val="002B1697"/>
    <w:rsid w:val="002B4444"/>
    <w:rsid w:val="002D0461"/>
    <w:rsid w:val="002D1F44"/>
    <w:rsid w:val="002D3430"/>
    <w:rsid w:val="002D355C"/>
    <w:rsid w:val="002D5CB4"/>
    <w:rsid w:val="002E1C5D"/>
    <w:rsid w:val="002E316B"/>
    <w:rsid w:val="002F0C99"/>
    <w:rsid w:val="002F2BBE"/>
    <w:rsid w:val="002F4BE8"/>
    <w:rsid w:val="002F6980"/>
    <w:rsid w:val="002F794B"/>
    <w:rsid w:val="00301B41"/>
    <w:rsid w:val="003167DF"/>
    <w:rsid w:val="0031722D"/>
    <w:rsid w:val="00325214"/>
    <w:rsid w:val="00332BD5"/>
    <w:rsid w:val="00335A0F"/>
    <w:rsid w:val="00335A73"/>
    <w:rsid w:val="003423F7"/>
    <w:rsid w:val="00342562"/>
    <w:rsid w:val="0036703F"/>
    <w:rsid w:val="00367CF0"/>
    <w:rsid w:val="00372A19"/>
    <w:rsid w:val="00373903"/>
    <w:rsid w:val="00374860"/>
    <w:rsid w:val="00374B75"/>
    <w:rsid w:val="003750F4"/>
    <w:rsid w:val="00384019"/>
    <w:rsid w:val="00390C49"/>
    <w:rsid w:val="00396AA9"/>
    <w:rsid w:val="003A113D"/>
    <w:rsid w:val="003A57B7"/>
    <w:rsid w:val="003A5ECE"/>
    <w:rsid w:val="003B778C"/>
    <w:rsid w:val="003C1AD9"/>
    <w:rsid w:val="003C2553"/>
    <w:rsid w:val="003C3376"/>
    <w:rsid w:val="003C6B2E"/>
    <w:rsid w:val="003E2E36"/>
    <w:rsid w:val="00413979"/>
    <w:rsid w:val="00415308"/>
    <w:rsid w:val="0041544F"/>
    <w:rsid w:val="00425903"/>
    <w:rsid w:val="00425EC8"/>
    <w:rsid w:val="0043339A"/>
    <w:rsid w:val="00435C80"/>
    <w:rsid w:val="00441974"/>
    <w:rsid w:val="00441BAC"/>
    <w:rsid w:val="004422AB"/>
    <w:rsid w:val="004453CD"/>
    <w:rsid w:val="00453437"/>
    <w:rsid w:val="004746A6"/>
    <w:rsid w:val="0048482E"/>
    <w:rsid w:val="00494105"/>
    <w:rsid w:val="004B5653"/>
    <w:rsid w:val="004B64FE"/>
    <w:rsid w:val="004B6F27"/>
    <w:rsid w:val="004B7BFE"/>
    <w:rsid w:val="004C38A7"/>
    <w:rsid w:val="004C6E29"/>
    <w:rsid w:val="004C7C4C"/>
    <w:rsid w:val="004C7D26"/>
    <w:rsid w:val="004D0EE1"/>
    <w:rsid w:val="004F0D94"/>
    <w:rsid w:val="004F260C"/>
    <w:rsid w:val="00506E0D"/>
    <w:rsid w:val="00507287"/>
    <w:rsid w:val="00510545"/>
    <w:rsid w:val="00514432"/>
    <w:rsid w:val="005174FE"/>
    <w:rsid w:val="00521443"/>
    <w:rsid w:val="0053382C"/>
    <w:rsid w:val="0053552A"/>
    <w:rsid w:val="005467E2"/>
    <w:rsid w:val="005607D9"/>
    <w:rsid w:val="005620D7"/>
    <w:rsid w:val="0056453D"/>
    <w:rsid w:val="00567C72"/>
    <w:rsid w:val="0058432A"/>
    <w:rsid w:val="00596EAC"/>
    <w:rsid w:val="0059725D"/>
    <w:rsid w:val="005A1150"/>
    <w:rsid w:val="005A2D1F"/>
    <w:rsid w:val="005B0A72"/>
    <w:rsid w:val="005B50A3"/>
    <w:rsid w:val="005C4F9A"/>
    <w:rsid w:val="005D01EF"/>
    <w:rsid w:val="005D172E"/>
    <w:rsid w:val="005E1A66"/>
    <w:rsid w:val="005E6304"/>
    <w:rsid w:val="005E79E7"/>
    <w:rsid w:val="00610372"/>
    <w:rsid w:val="00615BC8"/>
    <w:rsid w:val="00620A59"/>
    <w:rsid w:val="00623EFF"/>
    <w:rsid w:val="00624933"/>
    <w:rsid w:val="00624B46"/>
    <w:rsid w:val="00633607"/>
    <w:rsid w:val="00635EC7"/>
    <w:rsid w:val="00636528"/>
    <w:rsid w:val="00652ABD"/>
    <w:rsid w:val="00653D00"/>
    <w:rsid w:val="00667ADF"/>
    <w:rsid w:val="00672C23"/>
    <w:rsid w:val="00677D54"/>
    <w:rsid w:val="00693BD0"/>
    <w:rsid w:val="006965B7"/>
    <w:rsid w:val="006A5A5D"/>
    <w:rsid w:val="006A6C6A"/>
    <w:rsid w:val="006B5CFB"/>
    <w:rsid w:val="006C4932"/>
    <w:rsid w:val="006D512D"/>
    <w:rsid w:val="006D7E97"/>
    <w:rsid w:val="006E69E4"/>
    <w:rsid w:val="006F1837"/>
    <w:rsid w:val="006F2285"/>
    <w:rsid w:val="006F3A11"/>
    <w:rsid w:val="006F5B43"/>
    <w:rsid w:val="00703415"/>
    <w:rsid w:val="007057E1"/>
    <w:rsid w:val="00721035"/>
    <w:rsid w:val="00734232"/>
    <w:rsid w:val="00735A0F"/>
    <w:rsid w:val="0074519A"/>
    <w:rsid w:val="00756126"/>
    <w:rsid w:val="00764E9D"/>
    <w:rsid w:val="00771C6A"/>
    <w:rsid w:val="0077299E"/>
    <w:rsid w:val="00772EE6"/>
    <w:rsid w:val="00773E03"/>
    <w:rsid w:val="00775BA5"/>
    <w:rsid w:val="00780AF9"/>
    <w:rsid w:val="00783B26"/>
    <w:rsid w:val="0079007B"/>
    <w:rsid w:val="00796543"/>
    <w:rsid w:val="00796A64"/>
    <w:rsid w:val="00797232"/>
    <w:rsid w:val="007A0A5F"/>
    <w:rsid w:val="007B0170"/>
    <w:rsid w:val="007B5475"/>
    <w:rsid w:val="007C0607"/>
    <w:rsid w:val="007D356E"/>
    <w:rsid w:val="007D5D52"/>
    <w:rsid w:val="007D6702"/>
    <w:rsid w:val="007D7589"/>
    <w:rsid w:val="007F2FAE"/>
    <w:rsid w:val="007F7EDC"/>
    <w:rsid w:val="00803433"/>
    <w:rsid w:val="008036FB"/>
    <w:rsid w:val="00811353"/>
    <w:rsid w:val="00811DE5"/>
    <w:rsid w:val="00813B33"/>
    <w:rsid w:val="00817C7B"/>
    <w:rsid w:val="00822B6A"/>
    <w:rsid w:val="008276ED"/>
    <w:rsid w:val="008277AB"/>
    <w:rsid w:val="00830727"/>
    <w:rsid w:val="008324B2"/>
    <w:rsid w:val="00835583"/>
    <w:rsid w:val="00841BAC"/>
    <w:rsid w:val="00845104"/>
    <w:rsid w:val="0084629B"/>
    <w:rsid w:val="00852B2C"/>
    <w:rsid w:val="008613A6"/>
    <w:rsid w:val="00864BB8"/>
    <w:rsid w:val="00886828"/>
    <w:rsid w:val="00892F1A"/>
    <w:rsid w:val="00896049"/>
    <w:rsid w:val="00897546"/>
    <w:rsid w:val="00897DDD"/>
    <w:rsid w:val="008A2753"/>
    <w:rsid w:val="008A2A2D"/>
    <w:rsid w:val="008A3580"/>
    <w:rsid w:val="008B39CE"/>
    <w:rsid w:val="008B3FAD"/>
    <w:rsid w:val="008C42A6"/>
    <w:rsid w:val="008D4ED2"/>
    <w:rsid w:val="008E3286"/>
    <w:rsid w:val="008E461C"/>
    <w:rsid w:val="008E4BDD"/>
    <w:rsid w:val="008E5EF3"/>
    <w:rsid w:val="008F186C"/>
    <w:rsid w:val="008F1999"/>
    <w:rsid w:val="008F4A0C"/>
    <w:rsid w:val="009116D4"/>
    <w:rsid w:val="00912B34"/>
    <w:rsid w:val="00913CC0"/>
    <w:rsid w:val="009224B1"/>
    <w:rsid w:val="00942A87"/>
    <w:rsid w:val="00950866"/>
    <w:rsid w:val="00950CEA"/>
    <w:rsid w:val="00951B17"/>
    <w:rsid w:val="0096421C"/>
    <w:rsid w:val="009814A4"/>
    <w:rsid w:val="00984CE7"/>
    <w:rsid w:val="009A076D"/>
    <w:rsid w:val="009B3F70"/>
    <w:rsid w:val="009D1287"/>
    <w:rsid w:val="009D32AC"/>
    <w:rsid w:val="009D6154"/>
    <w:rsid w:val="00A04D27"/>
    <w:rsid w:val="00A121E3"/>
    <w:rsid w:val="00A21B95"/>
    <w:rsid w:val="00A24EA9"/>
    <w:rsid w:val="00A306F4"/>
    <w:rsid w:val="00A31436"/>
    <w:rsid w:val="00A3270F"/>
    <w:rsid w:val="00A3544C"/>
    <w:rsid w:val="00A4475B"/>
    <w:rsid w:val="00A50A4D"/>
    <w:rsid w:val="00A50A7A"/>
    <w:rsid w:val="00A521B3"/>
    <w:rsid w:val="00A5365A"/>
    <w:rsid w:val="00A5473C"/>
    <w:rsid w:val="00A57236"/>
    <w:rsid w:val="00A5780A"/>
    <w:rsid w:val="00A624B0"/>
    <w:rsid w:val="00A66EBC"/>
    <w:rsid w:val="00A671EB"/>
    <w:rsid w:val="00A727F2"/>
    <w:rsid w:val="00A741DA"/>
    <w:rsid w:val="00A75F94"/>
    <w:rsid w:val="00A80F85"/>
    <w:rsid w:val="00A8767B"/>
    <w:rsid w:val="00A87FF1"/>
    <w:rsid w:val="00A95867"/>
    <w:rsid w:val="00A977D9"/>
    <w:rsid w:val="00AA0EFC"/>
    <w:rsid w:val="00AA5DD6"/>
    <w:rsid w:val="00AB29D4"/>
    <w:rsid w:val="00AB4B0D"/>
    <w:rsid w:val="00AB58CF"/>
    <w:rsid w:val="00AB72EC"/>
    <w:rsid w:val="00AC3739"/>
    <w:rsid w:val="00AD4480"/>
    <w:rsid w:val="00AD4DB3"/>
    <w:rsid w:val="00AE11B0"/>
    <w:rsid w:val="00AE4CB7"/>
    <w:rsid w:val="00B12328"/>
    <w:rsid w:val="00B20D42"/>
    <w:rsid w:val="00B21AA5"/>
    <w:rsid w:val="00B2370A"/>
    <w:rsid w:val="00B271E9"/>
    <w:rsid w:val="00B3703D"/>
    <w:rsid w:val="00B5300E"/>
    <w:rsid w:val="00B56068"/>
    <w:rsid w:val="00B57872"/>
    <w:rsid w:val="00B57C9A"/>
    <w:rsid w:val="00B73BA6"/>
    <w:rsid w:val="00B763BA"/>
    <w:rsid w:val="00B83CC2"/>
    <w:rsid w:val="00B92DEB"/>
    <w:rsid w:val="00B95113"/>
    <w:rsid w:val="00BB156C"/>
    <w:rsid w:val="00BC3E5F"/>
    <w:rsid w:val="00BF5759"/>
    <w:rsid w:val="00C01B3C"/>
    <w:rsid w:val="00C038CE"/>
    <w:rsid w:val="00C14741"/>
    <w:rsid w:val="00C22011"/>
    <w:rsid w:val="00C2334B"/>
    <w:rsid w:val="00C30D2C"/>
    <w:rsid w:val="00C348B0"/>
    <w:rsid w:val="00C34CD8"/>
    <w:rsid w:val="00C42A68"/>
    <w:rsid w:val="00C43619"/>
    <w:rsid w:val="00C45E8C"/>
    <w:rsid w:val="00C51D35"/>
    <w:rsid w:val="00C5549D"/>
    <w:rsid w:val="00C563D2"/>
    <w:rsid w:val="00C609D3"/>
    <w:rsid w:val="00C703F5"/>
    <w:rsid w:val="00C77498"/>
    <w:rsid w:val="00C80C4B"/>
    <w:rsid w:val="00C869DF"/>
    <w:rsid w:val="00C91E3E"/>
    <w:rsid w:val="00C92D86"/>
    <w:rsid w:val="00C94880"/>
    <w:rsid w:val="00C97F61"/>
    <w:rsid w:val="00CA5C76"/>
    <w:rsid w:val="00CA759C"/>
    <w:rsid w:val="00CB5852"/>
    <w:rsid w:val="00CC2F9B"/>
    <w:rsid w:val="00CC5687"/>
    <w:rsid w:val="00CD0EAE"/>
    <w:rsid w:val="00CD2FBA"/>
    <w:rsid w:val="00CE53E1"/>
    <w:rsid w:val="00CF00EF"/>
    <w:rsid w:val="00CF6275"/>
    <w:rsid w:val="00D53F05"/>
    <w:rsid w:val="00D54911"/>
    <w:rsid w:val="00D60255"/>
    <w:rsid w:val="00D61824"/>
    <w:rsid w:val="00D721E1"/>
    <w:rsid w:val="00D72BE0"/>
    <w:rsid w:val="00D738A2"/>
    <w:rsid w:val="00D848C7"/>
    <w:rsid w:val="00DA0D0B"/>
    <w:rsid w:val="00DA24B0"/>
    <w:rsid w:val="00DA4D75"/>
    <w:rsid w:val="00DB146B"/>
    <w:rsid w:val="00DB3209"/>
    <w:rsid w:val="00DC17DB"/>
    <w:rsid w:val="00DC1C0D"/>
    <w:rsid w:val="00DC28FC"/>
    <w:rsid w:val="00DE06B3"/>
    <w:rsid w:val="00DE2A8A"/>
    <w:rsid w:val="00DF54D2"/>
    <w:rsid w:val="00DF67CD"/>
    <w:rsid w:val="00E03304"/>
    <w:rsid w:val="00E03FE2"/>
    <w:rsid w:val="00E14011"/>
    <w:rsid w:val="00E15705"/>
    <w:rsid w:val="00E32BA4"/>
    <w:rsid w:val="00E5035D"/>
    <w:rsid w:val="00E625F4"/>
    <w:rsid w:val="00E71163"/>
    <w:rsid w:val="00E74B65"/>
    <w:rsid w:val="00E82492"/>
    <w:rsid w:val="00E827CC"/>
    <w:rsid w:val="00E837E5"/>
    <w:rsid w:val="00E902C9"/>
    <w:rsid w:val="00E95720"/>
    <w:rsid w:val="00E96D16"/>
    <w:rsid w:val="00EA20B8"/>
    <w:rsid w:val="00EA3DCA"/>
    <w:rsid w:val="00EA5B29"/>
    <w:rsid w:val="00EC5DDA"/>
    <w:rsid w:val="00EC609E"/>
    <w:rsid w:val="00ED6394"/>
    <w:rsid w:val="00EE05FC"/>
    <w:rsid w:val="00EF0183"/>
    <w:rsid w:val="00EF3BD2"/>
    <w:rsid w:val="00F0269B"/>
    <w:rsid w:val="00F15655"/>
    <w:rsid w:val="00F22E5E"/>
    <w:rsid w:val="00F250EB"/>
    <w:rsid w:val="00F2677A"/>
    <w:rsid w:val="00F36E39"/>
    <w:rsid w:val="00F43342"/>
    <w:rsid w:val="00F50430"/>
    <w:rsid w:val="00F7622D"/>
    <w:rsid w:val="00F8650F"/>
    <w:rsid w:val="00F96CBE"/>
    <w:rsid w:val="00F9711A"/>
    <w:rsid w:val="00FA5B73"/>
    <w:rsid w:val="00FD2A45"/>
    <w:rsid w:val="00FD2C96"/>
    <w:rsid w:val="00FE2314"/>
    <w:rsid w:val="00FF0236"/>
    <w:rsid w:val="00FF0B95"/>
    <w:rsid w:val="00FF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3665">
      <w:bodyDiv w:val="1"/>
      <w:marLeft w:val="0"/>
      <w:marRight w:val="0"/>
      <w:marTop w:val="0"/>
      <w:marBottom w:val="0"/>
      <w:divBdr>
        <w:top w:val="none" w:sz="0" w:space="0" w:color="auto"/>
        <w:left w:val="none" w:sz="0" w:space="0" w:color="auto"/>
        <w:bottom w:val="none" w:sz="0" w:space="0" w:color="auto"/>
        <w:right w:val="none" w:sz="0" w:space="0" w:color="auto"/>
      </w:divBdr>
    </w:div>
    <w:div w:id="1635863319">
      <w:bodyDiv w:val="1"/>
      <w:marLeft w:val="0"/>
      <w:marRight w:val="0"/>
      <w:marTop w:val="0"/>
      <w:marBottom w:val="0"/>
      <w:divBdr>
        <w:top w:val="none" w:sz="0" w:space="0" w:color="auto"/>
        <w:left w:val="none" w:sz="0" w:space="0" w:color="auto"/>
        <w:bottom w:val="none" w:sz="0" w:space="0" w:color="auto"/>
        <w:right w:val="none" w:sz="0" w:space="0" w:color="auto"/>
      </w:divBdr>
      <w:divsChild>
        <w:div w:id="77243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59657">
      <w:bodyDiv w:val="1"/>
      <w:marLeft w:val="0"/>
      <w:marRight w:val="0"/>
      <w:marTop w:val="0"/>
      <w:marBottom w:val="0"/>
      <w:divBdr>
        <w:top w:val="none" w:sz="0" w:space="0" w:color="auto"/>
        <w:left w:val="none" w:sz="0" w:space="0" w:color="auto"/>
        <w:bottom w:val="none" w:sz="0" w:space="0" w:color="auto"/>
        <w:right w:val="none" w:sz="0" w:space="0" w:color="auto"/>
      </w:divBdr>
    </w:div>
    <w:div w:id="1673144447">
      <w:bodyDiv w:val="1"/>
      <w:marLeft w:val="0"/>
      <w:marRight w:val="0"/>
      <w:marTop w:val="0"/>
      <w:marBottom w:val="0"/>
      <w:divBdr>
        <w:top w:val="none" w:sz="0" w:space="0" w:color="auto"/>
        <w:left w:val="none" w:sz="0" w:space="0" w:color="auto"/>
        <w:bottom w:val="none" w:sz="0" w:space="0" w:color="auto"/>
        <w:right w:val="none" w:sz="0" w:space="0" w:color="auto"/>
      </w:divBdr>
      <w:divsChild>
        <w:div w:id="29459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058786">
      <w:bodyDiv w:val="1"/>
      <w:marLeft w:val="0"/>
      <w:marRight w:val="0"/>
      <w:marTop w:val="0"/>
      <w:marBottom w:val="0"/>
      <w:divBdr>
        <w:top w:val="none" w:sz="0" w:space="0" w:color="auto"/>
        <w:left w:val="none" w:sz="0" w:space="0" w:color="auto"/>
        <w:bottom w:val="none" w:sz="0" w:space="0" w:color="auto"/>
        <w:right w:val="none" w:sz="0" w:space="0" w:color="auto"/>
      </w:divBdr>
      <w:divsChild>
        <w:div w:id="33037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ljmas.com/index.php/journal/index" TargetMode="External"/><Relationship Id="rId26" Type="http://schemas.openxmlformats.org/officeDocument/2006/relationships/hyperlink" Target="https://www.scribbr.com/apa-style/apa-seventh-edition-changes/" TargetMode="External"/><Relationship Id="rId3" Type="http://schemas.openxmlformats.org/officeDocument/2006/relationships/styles" Target="styles.xml"/><Relationship Id="rId21" Type="http://schemas.openxmlformats.org/officeDocument/2006/relationships/hyperlink" Target="mailto:edu.xx" TargetMode="External"/><Relationship Id="rId7" Type="http://schemas.openxmlformats.org/officeDocument/2006/relationships/footnotes" Target="footnotes.xml"/><Relationship Id="rId12" Type="http://schemas.openxmlformats.org/officeDocument/2006/relationships/hyperlink" Target="mailto:ali.yassen@tiu.edu.iq" TargetMode="External"/><Relationship Id="rId17" Type="http://schemas.openxmlformats.org/officeDocument/2006/relationships/image" Target="media/image4.png"/><Relationship Id="rId25" Type="http://schemas.openxmlformats.org/officeDocument/2006/relationships/hyperlink" Target="https://www.ted.com/talks/matt_walker_sleep_is_your_superpow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reativecommons.org/licenses/by/4.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yperlink" Target="http://sll.stanford.ed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0-0003-2280-2648" TargetMode="External"/><Relationship Id="rId23" Type="http://schemas.openxmlformats.org/officeDocument/2006/relationships/hyperlink" Target="https://doi.org/10.1177/1049731518819160"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imst.edu.ly/?p=2745&amp;lang=en"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search.crossref.org/search/works?q=3006-1113&amp;from_ui=yes" TargetMode="External"/><Relationship Id="rId14" Type="http://schemas.openxmlformats.org/officeDocument/2006/relationships/hyperlink" Target="https://orcid.org/0000-0002-"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oi.org/10.64943/ljmas.2026.04020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ljmas.com/index.php/journal/index" TargetMode="External"/><Relationship Id="rId1" Type="http://schemas.openxmlformats.org/officeDocument/2006/relationships/hyperlink" Target="https://ljmas.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A1C665AC-F0A0-4A2E-8D41-6FC00CFA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5466</TotalTime>
  <Pages>5</Pages>
  <Words>1952</Words>
  <Characters>11130</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144</cp:revision>
  <cp:lastPrinted>2026-06-04T22:05:00Z</cp:lastPrinted>
  <dcterms:created xsi:type="dcterms:W3CDTF">2025-01-10T04:28:00Z</dcterms:created>
  <dcterms:modified xsi:type="dcterms:W3CDTF">2026-06-10T17:51:00Z</dcterms:modified>
</cp:coreProperties>
</file>